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4E6" w:rsidRDefault="002054E6">
      <w:r>
        <w:fldChar w:fldCharType="begin"/>
      </w:r>
      <w:r>
        <w:instrText xml:space="preserve"> HYPERLINK "</w:instrText>
      </w:r>
      <w:r w:rsidRPr="002054E6">
        <w:instrText>http://www.reyestr.court.gov.ua/Review/78000228</w:instrText>
      </w:r>
      <w:r>
        <w:instrText xml:space="preserve">" </w:instrText>
      </w:r>
      <w:r>
        <w:fldChar w:fldCharType="separate"/>
      </w:r>
      <w:r w:rsidRPr="003B54A3">
        <w:rPr>
          <w:rStyle w:val="a3"/>
        </w:rPr>
        <w:t>http://www.reyestr.court.gov.ua/Review/78000228</w:t>
      </w:r>
      <w:r>
        <w:fldChar w:fldCharType="end"/>
      </w:r>
      <w: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2054E6" w:rsidRPr="002054E6" w:rsidTr="002054E6">
        <w:trPr>
          <w:tblCellSpacing w:w="0" w:type="dxa"/>
        </w:trPr>
        <w:tc>
          <w:tcPr>
            <w:tcW w:w="0" w:type="auto"/>
            <w:vAlign w:val="center"/>
            <w:hideMark/>
          </w:tcPr>
          <w:p w:rsidR="002054E6" w:rsidRPr="002054E6" w:rsidRDefault="002054E6" w:rsidP="002054E6">
            <w:pPr>
              <w:spacing w:after="150" w:line="240" w:lineRule="auto"/>
              <w:rPr>
                <w:rFonts w:ascii="Times New Roman" w:eastAsia="Times New Roman" w:hAnsi="Times New Roman" w:cs="Times New Roman"/>
                <w:b/>
                <w:bCs/>
                <w:sz w:val="24"/>
                <w:szCs w:val="24"/>
                <w:lang w:eastAsia="uk-UA"/>
              </w:rPr>
            </w:pPr>
            <w:r w:rsidRPr="002054E6">
              <w:rPr>
                <w:rFonts w:ascii="Times New Roman" w:eastAsia="Times New Roman" w:hAnsi="Times New Roman" w:cs="Times New Roman"/>
                <w:sz w:val="24"/>
                <w:szCs w:val="24"/>
                <w:lang w:eastAsia="uk-UA"/>
              </w:rPr>
              <w:t>Категорія справи № </w:t>
            </w:r>
          </w:p>
          <w:p w:rsidR="002054E6" w:rsidRPr="002054E6" w:rsidRDefault="002054E6" w:rsidP="002054E6">
            <w:pPr>
              <w:pBdr>
                <w:bottom w:val="single" w:sz="6" w:space="1" w:color="auto"/>
              </w:pBdr>
              <w:spacing w:after="0" w:line="240" w:lineRule="auto"/>
              <w:jc w:val="center"/>
              <w:rPr>
                <w:rFonts w:ascii="Arial" w:eastAsia="Times New Roman" w:hAnsi="Arial" w:cs="Arial"/>
                <w:vanish/>
                <w:sz w:val="16"/>
                <w:szCs w:val="16"/>
                <w:lang w:eastAsia="uk-UA"/>
              </w:rPr>
            </w:pPr>
            <w:r w:rsidRPr="002054E6">
              <w:rPr>
                <w:rFonts w:ascii="Arial" w:eastAsia="Times New Roman" w:hAnsi="Arial" w:cs="Arial"/>
                <w:vanish/>
                <w:sz w:val="16"/>
                <w:szCs w:val="16"/>
                <w:lang w:eastAsia="uk-UA"/>
              </w:rPr>
              <w:t xml:space="preserve">Начало </w:t>
            </w:r>
            <w:proofErr w:type="spellStart"/>
            <w:r w:rsidRPr="002054E6">
              <w:rPr>
                <w:rFonts w:ascii="Arial" w:eastAsia="Times New Roman" w:hAnsi="Arial" w:cs="Arial"/>
                <w:vanish/>
                <w:sz w:val="16"/>
                <w:szCs w:val="16"/>
                <w:lang w:eastAsia="uk-UA"/>
              </w:rPr>
              <w:t>формы</w:t>
            </w:r>
            <w:proofErr w:type="spellEnd"/>
          </w:p>
          <w:bookmarkStart w:id="0" w:name="_GoBack"/>
          <w:p w:rsidR="002054E6" w:rsidRPr="002054E6" w:rsidRDefault="002054E6" w:rsidP="002054E6">
            <w:pPr>
              <w:spacing w:after="0" w:line="240" w:lineRule="auto"/>
              <w:rPr>
                <w:rFonts w:ascii="Times New Roman" w:eastAsia="Times New Roman" w:hAnsi="Times New Roman" w:cs="Times New Roman"/>
                <w:b/>
                <w:bCs/>
                <w:sz w:val="24"/>
                <w:szCs w:val="24"/>
                <w:lang w:eastAsia="uk-UA"/>
              </w:rPr>
            </w:pPr>
            <w:r w:rsidRPr="002054E6">
              <w:rPr>
                <w:rFonts w:ascii="Times New Roman" w:eastAsia="Times New Roman" w:hAnsi="Times New Roman" w:cs="Times New Roman"/>
                <w:b/>
                <w:bCs/>
                <w:sz w:val="24"/>
                <w:szCs w:val="24"/>
                <w:lang w:eastAsia="uk-UA"/>
              </w:rPr>
              <w:fldChar w:fldCharType="begin"/>
            </w:r>
            <w:r w:rsidRPr="002054E6">
              <w:rPr>
                <w:rFonts w:ascii="Times New Roman" w:eastAsia="Times New Roman" w:hAnsi="Times New Roman" w:cs="Times New Roman"/>
                <w:b/>
                <w:bCs/>
                <w:sz w:val="24"/>
                <w:szCs w:val="24"/>
                <w:lang w:eastAsia="uk-UA"/>
              </w:rPr>
              <w:instrText xml:space="preserve"> HYPERLINK "http://www.reyestr.court.gov.ua/Review/78000228" \o "Натисніть для перегляду всіх судових рішень по справі" </w:instrText>
            </w:r>
            <w:r w:rsidRPr="002054E6">
              <w:rPr>
                <w:rFonts w:ascii="Times New Roman" w:eastAsia="Times New Roman" w:hAnsi="Times New Roman" w:cs="Times New Roman"/>
                <w:b/>
                <w:bCs/>
                <w:sz w:val="24"/>
                <w:szCs w:val="24"/>
                <w:lang w:eastAsia="uk-UA"/>
              </w:rPr>
              <w:fldChar w:fldCharType="separate"/>
            </w:r>
            <w:r w:rsidRPr="002054E6">
              <w:rPr>
                <w:rFonts w:ascii="Times New Roman" w:eastAsia="Times New Roman" w:hAnsi="Times New Roman" w:cs="Times New Roman"/>
                <w:b/>
                <w:bCs/>
                <w:color w:val="000000"/>
                <w:sz w:val="24"/>
                <w:szCs w:val="24"/>
                <w:u w:val="single"/>
                <w:lang w:eastAsia="uk-UA"/>
              </w:rPr>
              <w:t>361/2189/15-к</w:t>
            </w:r>
            <w:r w:rsidRPr="002054E6">
              <w:rPr>
                <w:rFonts w:ascii="Times New Roman" w:eastAsia="Times New Roman" w:hAnsi="Times New Roman" w:cs="Times New Roman"/>
                <w:b/>
                <w:bCs/>
                <w:sz w:val="24"/>
                <w:szCs w:val="24"/>
                <w:lang w:eastAsia="uk-UA"/>
              </w:rPr>
              <w:fldChar w:fldCharType="end"/>
            </w:r>
          </w:p>
          <w:bookmarkEnd w:id="0"/>
          <w:p w:rsidR="002054E6" w:rsidRPr="002054E6" w:rsidRDefault="002054E6" w:rsidP="002054E6">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2054E6">
              <w:rPr>
                <w:rFonts w:ascii="Arial" w:eastAsia="Times New Roman" w:hAnsi="Arial" w:cs="Arial"/>
                <w:vanish/>
                <w:sz w:val="16"/>
                <w:szCs w:val="16"/>
                <w:lang w:eastAsia="uk-UA"/>
              </w:rPr>
              <w:t>Конец</w:t>
            </w:r>
            <w:proofErr w:type="spellEnd"/>
            <w:r w:rsidRPr="002054E6">
              <w:rPr>
                <w:rFonts w:ascii="Arial" w:eastAsia="Times New Roman" w:hAnsi="Arial" w:cs="Arial"/>
                <w:vanish/>
                <w:sz w:val="16"/>
                <w:szCs w:val="16"/>
                <w:lang w:eastAsia="uk-UA"/>
              </w:rPr>
              <w:t xml:space="preserve"> </w:t>
            </w:r>
            <w:proofErr w:type="spellStart"/>
            <w:r w:rsidRPr="002054E6">
              <w:rPr>
                <w:rFonts w:ascii="Arial" w:eastAsia="Times New Roman" w:hAnsi="Arial" w:cs="Arial"/>
                <w:vanish/>
                <w:sz w:val="16"/>
                <w:szCs w:val="16"/>
                <w:lang w:eastAsia="uk-UA"/>
              </w:rPr>
              <w:t>формы</w:t>
            </w:r>
            <w:proofErr w:type="spellEnd"/>
          </w:p>
          <w:p w:rsidR="002054E6" w:rsidRPr="002054E6" w:rsidRDefault="002054E6" w:rsidP="002054E6">
            <w:pPr>
              <w:spacing w:after="0" w:line="240" w:lineRule="auto"/>
              <w:rPr>
                <w:rFonts w:ascii="Times New Roman" w:eastAsia="Times New Roman" w:hAnsi="Times New Roman" w:cs="Times New Roman"/>
                <w:sz w:val="24"/>
                <w:szCs w:val="24"/>
                <w:lang w:eastAsia="uk-UA"/>
              </w:rPr>
            </w:pPr>
            <w:r w:rsidRPr="002054E6">
              <w:rPr>
                <w:rFonts w:ascii="Times New Roman" w:eastAsia="Times New Roman" w:hAnsi="Times New Roman" w:cs="Times New Roman"/>
                <w:b/>
                <w:bCs/>
                <w:sz w:val="24"/>
                <w:szCs w:val="24"/>
                <w:lang w:eastAsia="uk-UA"/>
              </w:rPr>
              <w:t>: Кримінальні справи (до 01.01.2019); Злочини у сфері службової діяльності; Службове підроблення.</w:t>
            </w:r>
          </w:p>
        </w:tc>
      </w:tr>
      <w:tr w:rsidR="002054E6" w:rsidRPr="002054E6" w:rsidTr="002054E6">
        <w:trPr>
          <w:tblCellSpacing w:w="0" w:type="dxa"/>
        </w:trPr>
        <w:tc>
          <w:tcPr>
            <w:tcW w:w="0" w:type="auto"/>
            <w:vAlign w:val="center"/>
            <w:hideMark/>
          </w:tcPr>
          <w:p w:rsidR="002054E6" w:rsidRPr="002054E6" w:rsidRDefault="002054E6" w:rsidP="002054E6">
            <w:pPr>
              <w:spacing w:after="0" w:line="240" w:lineRule="auto"/>
              <w:rPr>
                <w:rFonts w:ascii="Times New Roman" w:eastAsia="Times New Roman" w:hAnsi="Times New Roman" w:cs="Times New Roman"/>
                <w:sz w:val="24"/>
                <w:szCs w:val="24"/>
                <w:lang w:eastAsia="uk-UA"/>
              </w:rPr>
            </w:pPr>
            <w:r w:rsidRPr="002054E6">
              <w:rPr>
                <w:rFonts w:ascii="Times New Roman" w:eastAsia="Times New Roman" w:hAnsi="Times New Roman" w:cs="Times New Roman"/>
                <w:sz w:val="24"/>
                <w:szCs w:val="24"/>
                <w:lang w:eastAsia="uk-UA"/>
              </w:rPr>
              <w:t>Надіслано судом: </w:t>
            </w:r>
            <w:r w:rsidRPr="002054E6">
              <w:rPr>
                <w:rFonts w:ascii="Times New Roman" w:eastAsia="Times New Roman" w:hAnsi="Times New Roman" w:cs="Times New Roman"/>
                <w:b/>
                <w:bCs/>
                <w:sz w:val="24"/>
                <w:szCs w:val="24"/>
                <w:lang w:eastAsia="uk-UA"/>
              </w:rPr>
              <w:t>21.11.2018.</w:t>
            </w:r>
            <w:r w:rsidRPr="002054E6">
              <w:rPr>
                <w:rFonts w:ascii="Times New Roman" w:eastAsia="Times New Roman" w:hAnsi="Times New Roman" w:cs="Times New Roman"/>
                <w:sz w:val="24"/>
                <w:szCs w:val="24"/>
                <w:lang w:eastAsia="uk-UA"/>
              </w:rPr>
              <w:t> Зареєстровано: </w:t>
            </w:r>
            <w:r w:rsidRPr="002054E6">
              <w:rPr>
                <w:rFonts w:ascii="Times New Roman" w:eastAsia="Times New Roman" w:hAnsi="Times New Roman" w:cs="Times New Roman"/>
                <w:b/>
                <w:bCs/>
                <w:sz w:val="24"/>
                <w:szCs w:val="24"/>
                <w:lang w:eastAsia="uk-UA"/>
              </w:rPr>
              <w:t>22.11.2018.</w:t>
            </w:r>
            <w:r w:rsidRPr="002054E6">
              <w:rPr>
                <w:rFonts w:ascii="Times New Roman" w:eastAsia="Times New Roman" w:hAnsi="Times New Roman" w:cs="Times New Roman"/>
                <w:sz w:val="24"/>
                <w:szCs w:val="24"/>
                <w:lang w:eastAsia="uk-UA"/>
              </w:rPr>
              <w:t> Оприлюднено: </w:t>
            </w:r>
            <w:r w:rsidRPr="002054E6">
              <w:rPr>
                <w:rFonts w:ascii="Times New Roman" w:eastAsia="Times New Roman" w:hAnsi="Times New Roman" w:cs="Times New Roman"/>
                <w:b/>
                <w:bCs/>
                <w:sz w:val="24"/>
                <w:szCs w:val="24"/>
                <w:lang w:eastAsia="uk-UA"/>
              </w:rPr>
              <w:t>23.11.2018.</w:t>
            </w:r>
          </w:p>
        </w:tc>
      </w:tr>
      <w:tr w:rsidR="002054E6" w:rsidRPr="002054E6" w:rsidTr="002054E6">
        <w:trPr>
          <w:tblCellSpacing w:w="0" w:type="dxa"/>
        </w:trPr>
        <w:tc>
          <w:tcPr>
            <w:tcW w:w="0" w:type="auto"/>
            <w:vAlign w:val="center"/>
            <w:hideMark/>
          </w:tcPr>
          <w:p w:rsidR="002054E6" w:rsidRPr="002054E6" w:rsidRDefault="002054E6" w:rsidP="002054E6">
            <w:pPr>
              <w:spacing w:after="0" w:line="240" w:lineRule="auto"/>
              <w:rPr>
                <w:rFonts w:ascii="Times New Roman" w:eastAsia="Times New Roman" w:hAnsi="Times New Roman" w:cs="Times New Roman"/>
                <w:sz w:val="24"/>
                <w:szCs w:val="24"/>
                <w:lang w:eastAsia="uk-UA"/>
              </w:rPr>
            </w:pPr>
            <w:r w:rsidRPr="002054E6">
              <w:rPr>
                <w:rFonts w:ascii="Times New Roman" w:eastAsia="Times New Roman" w:hAnsi="Times New Roman" w:cs="Times New Roman"/>
                <w:sz w:val="24"/>
                <w:szCs w:val="24"/>
                <w:lang w:eastAsia="uk-UA"/>
              </w:rPr>
              <w:t>Дата набрання законної сили: </w:t>
            </w:r>
            <w:r w:rsidRPr="002054E6">
              <w:rPr>
                <w:rFonts w:ascii="Times New Roman" w:eastAsia="Times New Roman" w:hAnsi="Times New Roman" w:cs="Times New Roman"/>
                <w:b/>
                <w:bCs/>
                <w:sz w:val="24"/>
                <w:szCs w:val="24"/>
                <w:lang w:eastAsia="uk-UA"/>
              </w:rPr>
              <w:t>21.12.2018</w:t>
            </w:r>
          </w:p>
        </w:tc>
      </w:tr>
      <w:tr w:rsidR="002054E6" w:rsidRPr="002054E6" w:rsidTr="002054E6">
        <w:trPr>
          <w:tblCellSpacing w:w="0" w:type="dxa"/>
        </w:trPr>
        <w:tc>
          <w:tcPr>
            <w:tcW w:w="0" w:type="auto"/>
            <w:vAlign w:val="center"/>
            <w:hideMark/>
          </w:tcPr>
          <w:p w:rsidR="002054E6" w:rsidRPr="002054E6" w:rsidRDefault="002054E6" w:rsidP="002054E6">
            <w:pPr>
              <w:spacing w:after="0" w:line="240" w:lineRule="auto"/>
              <w:rPr>
                <w:rFonts w:ascii="Times New Roman" w:eastAsia="Times New Roman" w:hAnsi="Times New Roman" w:cs="Times New Roman"/>
                <w:sz w:val="24"/>
                <w:szCs w:val="24"/>
                <w:lang w:eastAsia="uk-UA"/>
              </w:rPr>
            </w:pPr>
            <w:r w:rsidRPr="002054E6">
              <w:rPr>
                <w:rFonts w:ascii="Times New Roman" w:eastAsia="Times New Roman" w:hAnsi="Times New Roman" w:cs="Times New Roman"/>
                <w:sz w:val="24"/>
                <w:szCs w:val="24"/>
                <w:lang w:eastAsia="uk-UA"/>
              </w:rPr>
              <w:t>Номер судового провадження: </w:t>
            </w:r>
            <w:r w:rsidRPr="002054E6">
              <w:rPr>
                <w:rFonts w:ascii="Times New Roman" w:eastAsia="Times New Roman" w:hAnsi="Times New Roman" w:cs="Times New Roman"/>
                <w:b/>
                <w:bCs/>
                <w:sz w:val="24"/>
                <w:szCs w:val="24"/>
                <w:lang w:eastAsia="uk-UA"/>
              </w:rPr>
              <w:t>1-кп/361/7/18</w:t>
            </w:r>
          </w:p>
        </w:tc>
      </w:tr>
      <w:tr w:rsidR="002054E6" w:rsidRPr="002054E6" w:rsidTr="002054E6">
        <w:trPr>
          <w:tblCellSpacing w:w="0" w:type="dxa"/>
        </w:trPr>
        <w:tc>
          <w:tcPr>
            <w:tcW w:w="0" w:type="auto"/>
            <w:vAlign w:val="center"/>
            <w:hideMark/>
          </w:tcPr>
          <w:p w:rsidR="002054E6" w:rsidRPr="002054E6" w:rsidRDefault="002054E6" w:rsidP="002054E6">
            <w:pPr>
              <w:spacing w:after="0" w:line="240" w:lineRule="auto"/>
              <w:rPr>
                <w:rFonts w:ascii="Times New Roman" w:eastAsia="Times New Roman" w:hAnsi="Times New Roman" w:cs="Times New Roman"/>
                <w:sz w:val="24"/>
                <w:szCs w:val="24"/>
                <w:lang w:eastAsia="uk-UA"/>
              </w:rPr>
            </w:pPr>
            <w:r w:rsidRPr="002054E6">
              <w:rPr>
                <w:rFonts w:ascii="Times New Roman" w:eastAsia="Times New Roman" w:hAnsi="Times New Roman" w:cs="Times New Roman"/>
                <w:sz w:val="24"/>
                <w:szCs w:val="24"/>
                <w:lang w:eastAsia="uk-UA"/>
              </w:rPr>
              <w:t>Номер кримінального провадження в ЄРДР: </w:t>
            </w:r>
            <w:r w:rsidRPr="002054E6">
              <w:rPr>
                <w:rFonts w:ascii="Times New Roman" w:eastAsia="Times New Roman" w:hAnsi="Times New Roman" w:cs="Times New Roman"/>
                <w:b/>
                <w:bCs/>
                <w:sz w:val="24"/>
                <w:szCs w:val="24"/>
                <w:lang w:eastAsia="uk-UA"/>
              </w:rPr>
              <w:t>32014110130000033</w:t>
            </w:r>
          </w:p>
        </w:tc>
      </w:tr>
    </w:tbl>
    <w:p w:rsidR="002054E6" w:rsidRPr="002054E6" w:rsidRDefault="002054E6" w:rsidP="002054E6">
      <w:pPr>
        <w:spacing w:after="0" w:line="240" w:lineRule="auto"/>
        <w:rPr>
          <w:rFonts w:ascii="Times New Roman" w:eastAsia="Times New Roman" w:hAnsi="Times New Roman" w:cs="Times New Roman"/>
          <w:sz w:val="24"/>
          <w:szCs w:val="24"/>
          <w:lang w:eastAsia="uk-UA"/>
        </w:rPr>
      </w:pPr>
      <w:r w:rsidRPr="002054E6">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2054E6" w:rsidRPr="002054E6" w:rsidRDefault="002054E6" w:rsidP="002054E6">
      <w:pPr>
        <w:spacing w:after="0" w:line="240" w:lineRule="auto"/>
        <w:jc w:val="center"/>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2054E6" w:rsidRPr="002054E6" w:rsidRDefault="002054E6" w:rsidP="002054E6">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i/>
          <w:iCs/>
          <w:color w:val="000000"/>
          <w:sz w:val="27"/>
          <w:szCs w:val="27"/>
          <w:lang w:eastAsia="uk-UA"/>
        </w:rPr>
        <w:t>Справа № 361/2189/15-к</w:t>
      </w:r>
    </w:p>
    <w:p w:rsidR="002054E6" w:rsidRPr="002054E6" w:rsidRDefault="002054E6" w:rsidP="002054E6">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i/>
          <w:iCs/>
          <w:color w:val="000000"/>
          <w:sz w:val="27"/>
          <w:szCs w:val="27"/>
          <w:lang w:eastAsia="uk-UA"/>
        </w:rPr>
        <w:t>Провадження № 1-кп/361/7/18</w:t>
      </w:r>
    </w:p>
    <w:p w:rsidR="002054E6" w:rsidRPr="002054E6" w:rsidRDefault="002054E6" w:rsidP="002054E6">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20.11.2018</w:t>
      </w:r>
    </w:p>
    <w:p w:rsidR="002054E6" w:rsidRPr="002054E6" w:rsidRDefault="002054E6" w:rsidP="002054E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color w:val="000000"/>
          <w:sz w:val="27"/>
          <w:szCs w:val="27"/>
          <w:u w:val="single"/>
          <w:lang w:eastAsia="uk-UA"/>
        </w:rPr>
        <w:t>В И Р О К</w:t>
      </w:r>
    </w:p>
    <w:p w:rsidR="002054E6" w:rsidRPr="002054E6" w:rsidRDefault="002054E6" w:rsidP="002054E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color w:val="000000"/>
          <w:sz w:val="27"/>
          <w:szCs w:val="27"/>
          <w:u w:val="single"/>
          <w:lang w:eastAsia="uk-UA"/>
        </w:rPr>
        <w:t>І М Е Н Е М У К Р А Ї Н И</w:t>
      </w:r>
    </w:p>
    <w:p w:rsidR="002054E6" w:rsidRPr="002054E6" w:rsidRDefault="002054E6" w:rsidP="002054E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color w:val="000000"/>
          <w:sz w:val="27"/>
          <w:szCs w:val="27"/>
          <w:lang w:eastAsia="uk-UA"/>
        </w:rPr>
        <w:t>===============================================================================</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20 листопада 2018 року Броварський міськрайонний суд Київської області в складі:</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головуючого - судді                                        </w:t>
      </w:r>
      <w:proofErr w:type="spellStart"/>
      <w:r w:rsidRPr="002054E6">
        <w:rPr>
          <w:rFonts w:ascii="Times New Roman" w:eastAsia="Times New Roman" w:hAnsi="Times New Roman" w:cs="Times New Roman"/>
          <w:color w:val="000000"/>
          <w:sz w:val="27"/>
          <w:szCs w:val="27"/>
          <w:lang w:eastAsia="uk-UA"/>
        </w:rPr>
        <w:t>Батюка</w:t>
      </w:r>
      <w:proofErr w:type="spellEnd"/>
      <w:r w:rsidRPr="002054E6">
        <w:rPr>
          <w:rFonts w:ascii="Times New Roman" w:eastAsia="Times New Roman" w:hAnsi="Times New Roman" w:cs="Times New Roman"/>
          <w:color w:val="000000"/>
          <w:sz w:val="27"/>
          <w:szCs w:val="27"/>
          <w:lang w:eastAsia="uk-UA"/>
        </w:rPr>
        <w:t xml:space="preserve"> В.В.,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при секретарі                         </w:t>
      </w:r>
      <w:proofErr w:type="spellStart"/>
      <w:r w:rsidRPr="002054E6">
        <w:rPr>
          <w:rFonts w:ascii="Times New Roman" w:eastAsia="Times New Roman" w:hAnsi="Times New Roman" w:cs="Times New Roman"/>
          <w:color w:val="000000"/>
          <w:sz w:val="27"/>
          <w:szCs w:val="27"/>
          <w:lang w:eastAsia="uk-UA"/>
        </w:rPr>
        <w:t>Колотаєвській</w:t>
      </w:r>
      <w:proofErr w:type="spellEnd"/>
      <w:r w:rsidRPr="002054E6">
        <w:rPr>
          <w:rFonts w:ascii="Times New Roman" w:eastAsia="Times New Roman" w:hAnsi="Times New Roman" w:cs="Times New Roman"/>
          <w:color w:val="000000"/>
          <w:sz w:val="27"/>
          <w:szCs w:val="27"/>
          <w:lang w:eastAsia="uk-UA"/>
        </w:rPr>
        <w:t xml:space="preserve"> С.М.</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 участю : прокурорів                                 Сопільника А.Г., Романюка І.М.</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захисників </w:t>
      </w:r>
      <w:proofErr w:type="spellStart"/>
      <w:r w:rsidRPr="002054E6">
        <w:rPr>
          <w:rFonts w:ascii="Times New Roman" w:eastAsia="Times New Roman" w:hAnsi="Times New Roman" w:cs="Times New Roman"/>
          <w:color w:val="000000"/>
          <w:sz w:val="27"/>
          <w:szCs w:val="27"/>
          <w:lang w:eastAsia="uk-UA"/>
        </w:rPr>
        <w:t>Кацинського</w:t>
      </w:r>
      <w:proofErr w:type="spellEnd"/>
      <w:r w:rsidRPr="002054E6">
        <w:rPr>
          <w:rFonts w:ascii="Times New Roman" w:eastAsia="Times New Roman" w:hAnsi="Times New Roman" w:cs="Times New Roman"/>
          <w:color w:val="000000"/>
          <w:sz w:val="27"/>
          <w:szCs w:val="27"/>
          <w:lang w:eastAsia="uk-UA"/>
        </w:rPr>
        <w:t xml:space="preserve"> О.В.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розглянувши у відкритому судовому засіданні в залі суду м. Бровари кримінальне провадження за № </w:t>
      </w:r>
      <w:r w:rsidRPr="002054E6">
        <w:rPr>
          <w:rFonts w:ascii="Times New Roman" w:eastAsia="Times New Roman" w:hAnsi="Times New Roman" w:cs="Times New Roman"/>
          <w:b/>
          <w:bCs/>
          <w:color w:val="000000"/>
          <w:sz w:val="27"/>
          <w:szCs w:val="27"/>
          <w:lang w:eastAsia="uk-UA"/>
        </w:rPr>
        <w:t>32014110130000033</w:t>
      </w:r>
      <w:r w:rsidRPr="002054E6">
        <w:rPr>
          <w:rFonts w:ascii="Times New Roman" w:eastAsia="Times New Roman" w:hAnsi="Times New Roman" w:cs="Times New Roman"/>
          <w:color w:val="000000"/>
          <w:sz w:val="27"/>
          <w:szCs w:val="27"/>
          <w:lang w:eastAsia="uk-UA"/>
        </w:rPr>
        <w:t> внесеного до єдиного реєстру досудових розслідувань 07.05.2014 року, по обвинуваченню:</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color w:val="000000"/>
          <w:sz w:val="27"/>
          <w:szCs w:val="27"/>
          <w:lang w:eastAsia="uk-UA"/>
        </w:rPr>
        <w:t>ОСОБА_2, </w:t>
      </w:r>
      <w:r w:rsidRPr="002054E6">
        <w:rPr>
          <w:rFonts w:ascii="Times New Roman" w:eastAsia="Times New Roman" w:hAnsi="Times New Roman" w:cs="Times New Roman"/>
          <w:color w:val="000000"/>
          <w:sz w:val="27"/>
          <w:szCs w:val="27"/>
          <w:lang w:eastAsia="uk-UA"/>
        </w:rPr>
        <w:t xml:space="preserve">ІНФОРМАЦІЯ_1, уродженця м. Києва, громадянина України, </w:t>
      </w:r>
      <w:proofErr w:type="spellStart"/>
      <w:r w:rsidRPr="002054E6">
        <w:rPr>
          <w:rFonts w:ascii="Times New Roman" w:eastAsia="Times New Roman" w:hAnsi="Times New Roman" w:cs="Times New Roman"/>
          <w:color w:val="000000"/>
          <w:sz w:val="27"/>
          <w:szCs w:val="27"/>
          <w:lang w:eastAsia="uk-UA"/>
        </w:rPr>
        <w:t>iз</w:t>
      </w:r>
      <w:proofErr w:type="spellEnd"/>
      <w:r w:rsidRPr="002054E6">
        <w:rPr>
          <w:rFonts w:ascii="Times New Roman" w:eastAsia="Times New Roman" w:hAnsi="Times New Roman" w:cs="Times New Roman"/>
          <w:color w:val="000000"/>
          <w:sz w:val="27"/>
          <w:szCs w:val="27"/>
          <w:lang w:eastAsia="uk-UA"/>
        </w:rPr>
        <w:t xml:space="preserve"> вищою </w:t>
      </w:r>
      <w:proofErr w:type="spellStart"/>
      <w:r w:rsidRPr="002054E6">
        <w:rPr>
          <w:rFonts w:ascii="Times New Roman" w:eastAsia="Times New Roman" w:hAnsi="Times New Roman" w:cs="Times New Roman"/>
          <w:color w:val="000000"/>
          <w:sz w:val="27"/>
          <w:szCs w:val="27"/>
          <w:lang w:eastAsia="uk-UA"/>
        </w:rPr>
        <w:t>освiтою</w:t>
      </w:r>
      <w:proofErr w:type="spellEnd"/>
      <w:r w:rsidRPr="002054E6">
        <w:rPr>
          <w:rFonts w:ascii="Times New Roman" w:eastAsia="Times New Roman" w:hAnsi="Times New Roman" w:cs="Times New Roman"/>
          <w:color w:val="000000"/>
          <w:sz w:val="27"/>
          <w:szCs w:val="27"/>
          <w:lang w:eastAsia="uk-UA"/>
        </w:rPr>
        <w:t xml:space="preserve">, працюючого директором ТОВ «МАГНУМ-ІНВЕСТ», проживаючий та зареєстрований за </w:t>
      </w:r>
      <w:proofErr w:type="spellStart"/>
      <w:r w:rsidRPr="002054E6">
        <w:rPr>
          <w:rFonts w:ascii="Times New Roman" w:eastAsia="Times New Roman" w:hAnsi="Times New Roman" w:cs="Times New Roman"/>
          <w:color w:val="000000"/>
          <w:sz w:val="27"/>
          <w:szCs w:val="27"/>
          <w:lang w:eastAsia="uk-UA"/>
        </w:rPr>
        <w:t>адресою</w:t>
      </w:r>
      <w:proofErr w:type="spellEnd"/>
      <w:r w:rsidRPr="002054E6">
        <w:rPr>
          <w:rFonts w:ascii="Times New Roman" w:eastAsia="Times New Roman" w:hAnsi="Times New Roman" w:cs="Times New Roman"/>
          <w:color w:val="000000"/>
          <w:sz w:val="27"/>
          <w:szCs w:val="27"/>
          <w:lang w:eastAsia="uk-UA"/>
        </w:rPr>
        <w:t>: АДРЕСА_1,  раніше не судимого</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lastRenderedPageBreak/>
        <w:t>у вчиненні кримінальних правопорушень, передбачених</w:t>
      </w:r>
      <w:r w:rsidRPr="002054E6">
        <w:rPr>
          <w:rFonts w:ascii="Times New Roman" w:eastAsia="Times New Roman" w:hAnsi="Times New Roman" w:cs="Times New Roman"/>
          <w:b/>
          <w:bCs/>
          <w:color w:val="000000"/>
          <w:sz w:val="27"/>
          <w:szCs w:val="27"/>
          <w:lang w:eastAsia="uk-UA"/>
        </w:rPr>
        <w:t>  ч. 3 ст. </w:t>
      </w:r>
      <w:hyperlink r:id="rId5"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b/>
            <w:bCs/>
            <w:color w:val="000000"/>
            <w:sz w:val="27"/>
            <w:szCs w:val="27"/>
            <w:u w:val="single"/>
            <w:lang w:eastAsia="uk-UA"/>
          </w:rPr>
          <w:t>212</w:t>
        </w:r>
      </w:hyperlink>
      <w:r w:rsidRPr="002054E6">
        <w:rPr>
          <w:rFonts w:ascii="Times New Roman" w:eastAsia="Times New Roman" w:hAnsi="Times New Roman" w:cs="Times New Roman"/>
          <w:b/>
          <w:bCs/>
          <w:color w:val="000000"/>
          <w:sz w:val="27"/>
          <w:szCs w:val="27"/>
          <w:lang w:eastAsia="uk-UA"/>
        </w:rPr>
        <w:t>, ч. 1 ст. </w:t>
      </w:r>
      <w:hyperlink r:id="rId6"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b/>
            <w:bCs/>
            <w:color w:val="000000"/>
            <w:sz w:val="27"/>
            <w:szCs w:val="27"/>
            <w:u w:val="single"/>
            <w:lang w:eastAsia="uk-UA"/>
          </w:rPr>
          <w:t>366 </w:t>
        </w:r>
      </w:hyperlink>
      <w:hyperlink r:id="rId7"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КК України</w:t>
        </w:r>
      </w:hyperlink>
    </w:p>
    <w:p w:rsidR="002054E6" w:rsidRPr="002054E6" w:rsidRDefault="002054E6" w:rsidP="002054E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color w:val="000000"/>
          <w:sz w:val="27"/>
          <w:szCs w:val="27"/>
          <w:lang w:eastAsia="uk-UA"/>
        </w:rPr>
        <w:t>В С Т А Н О В И В :</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ОСОБА_2, органом досудового розслідування обвинувачується в тому, що він, будучи, відповідно до примітки 1 до </w:t>
      </w:r>
      <w:hyperlink r:id="rId8" w:anchor="909848"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ст. 364 КК України</w:t>
        </w:r>
      </w:hyperlink>
      <w:r w:rsidRPr="002054E6">
        <w:rPr>
          <w:rFonts w:ascii="Times New Roman" w:eastAsia="Times New Roman" w:hAnsi="Times New Roman" w:cs="Times New Roman"/>
          <w:color w:val="000000"/>
          <w:sz w:val="27"/>
          <w:szCs w:val="27"/>
          <w:lang w:eastAsia="uk-UA"/>
        </w:rPr>
        <w:t>, службовою особою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 та обіймаючи посаду, пов'язану з виконанням організаційно-розпорядчих і адміністративно-господарських обов'язків, шляхом документального створення видимості отримання послуг від ТОВ «Снайпер Медіа» (код за ЄДРПОУ 37033120) в квітні, травні 2011 року в порушення ч.1, ч.5 ст. </w:t>
      </w:r>
      <w:hyperlink r:id="rId9" w:anchor="843241"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203</w:t>
        </w:r>
      </w:hyperlink>
      <w:r w:rsidRPr="002054E6">
        <w:rPr>
          <w:rFonts w:ascii="Times New Roman" w:eastAsia="Times New Roman" w:hAnsi="Times New Roman" w:cs="Times New Roman"/>
          <w:color w:val="000000"/>
          <w:sz w:val="27"/>
          <w:szCs w:val="27"/>
          <w:lang w:eastAsia="uk-UA"/>
        </w:rPr>
        <w:t>, ч.1, ч.2 ст.</w:t>
      </w:r>
      <w:hyperlink r:id="rId10" w:anchor="843253"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215</w:t>
        </w:r>
      </w:hyperlink>
      <w:r w:rsidRPr="002054E6">
        <w:rPr>
          <w:rFonts w:ascii="Times New Roman" w:eastAsia="Times New Roman" w:hAnsi="Times New Roman" w:cs="Times New Roman"/>
          <w:color w:val="000000"/>
          <w:sz w:val="27"/>
          <w:szCs w:val="27"/>
          <w:lang w:eastAsia="uk-UA"/>
        </w:rPr>
        <w:t>, ч.1 ст. </w:t>
      </w:r>
      <w:hyperlink r:id="rId11" w:anchor="843254"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216 Цивільного кодексу України</w:t>
        </w:r>
      </w:hyperlink>
      <w:r w:rsidRPr="002054E6">
        <w:rPr>
          <w:rFonts w:ascii="Times New Roman" w:eastAsia="Times New Roman" w:hAnsi="Times New Roman" w:cs="Times New Roman"/>
          <w:color w:val="000000"/>
          <w:sz w:val="27"/>
          <w:szCs w:val="27"/>
          <w:lang w:eastAsia="uk-UA"/>
        </w:rPr>
        <w:t xml:space="preserve"> (у редакції Закону України від 16.01.2003 №435-ІV зі змінами та доповненнями), </w:t>
      </w:r>
      <w:proofErr w:type="spellStart"/>
      <w:r w:rsidRPr="002054E6">
        <w:rPr>
          <w:rFonts w:ascii="Times New Roman" w:eastAsia="Times New Roman" w:hAnsi="Times New Roman" w:cs="Times New Roman"/>
          <w:color w:val="000000"/>
          <w:sz w:val="27"/>
          <w:szCs w:val="27"/>
          <w:lang w:eastAsia="uk-UA"/>
        </w:rPr>
        <w:t>пп</w:t>
      </w:r>
      <w:proofErr w:type="spellEnd"/>
      <w:r w:rsidRPr="002054E6">
        <w:rPr>
          <w:rFonts w:ascii="Times New Roman" w:eastAsia="Times New Roman" w:hAnsi="Times New Roman" w:cs="Times New Roman"/>
          <w:color w:val="000000"/>
          <w:sz w:val="27"/>
          <w:szCs w:val="27"/>
          <w:lang w:eastAsia="uk-UA"/>
        </w:rPr>
        <w:t>. 139.1.9 п.</w:t>
      </w:r>
      <w:hyperlink r:id="rId12" w:anchor="1366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139.1</w:t>
        </w:r>
      </w:hyperlink>
      <w:r w:rsidRPr="002054E6">
        <w:rPr>
          <w:rFonts w:ascii="Times New Roman" w:eastAsia="Times New Roman" w:hAnsi="Times New Roman" w:cs="Times New Roman"/>
          <w:color w:val="000000"/>
          <w:sz w:val="27"/>
          <w:szCs w:val="27"/>
          <w:lang w:eastAsia="uk-UA"/>
        </w:rPr>
        <w:t> ст.</w:t>
      </w:r>
      <w:hyperlink r:id="rId13" w:anchor="1366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139 Податкового кодексу України від 02.12.2010 р. №2755-VІ</w:t>
        </w:r>
      </w:hyperlink>
      <w:r w:rsidRPr="002054E6">
        <w:rPr>
          <w:rFonts w:ascii="Times New Roman" w:eastAsia="Times New Roman" w:hAnsi="Times New Roman" w:cs="Times New Roman"/>
          <w:color w:val="000000"/>
          <w:sz w:val="27"/>
          <w:szCs w:val="27"/>
          <w:lang w:eastAsia="uk-UA"/>
        </w:rPr>
        <w:t> (зі змінами та доповненнями) умисно ухилився від сплати податку на прибуток в сумі 1 261 241,00 грн. Крім того в порушення ч.1, ч.5 ст. </w:t>
      </w:r>
      <w:hyperlink r:id="rId14" w:anchor="843241"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203</w:t>
        </w:r>
      </w:hyperlink>
      <w:r w:rsidRPr="002054E6">
        <w:rPr>
          <w:rFonts w:ascii="Times New Roman" w:eastAsia="Times New Roman" w:hAnsi="Times New Roman" w:cs="Times New Roman"/>
          <w:color w:val="000000"/>
          <w:sz w:val="27"/>
          <w:szCs w:val="27"/>
          <w:lang w:eastAsia="uk-UA"/>
        </w:rPr>
        <w:t>, ч.1, ч.2 ст.</w:t>
      </w:r>
      <w:hyperlink r:id="rId15" w:anchor="843253"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215</w:t>
        </w:r>
      </w:hyperlink>
      <w:r w:rsidRPr="002054E6">
        <w:rPr>
          <w:rFonts w:ascii="Times New Roman" w:eastAsia="Times New Roman" w:hAnsi="Times New Roman" w:cs="Times New Roman"/>
          <w:color w:val="000000"/>
          <w:sz w:val="27"/>
          <w:szCs w:val="27"/>
          <w:lang w:eastAsia="uk-UA"/>
        </w:rPr>
        <w:t>, ч.1 ст. </w:t>
      </w:r>
      <w:hyperlink r:id="rId16" w:anchor="843254"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216 Цивільного кодексу України</w:t>
        </w:r>
      </w:hyperlink>
      <w:r w:rsidRPr="002054E6">
        <w:rPr>
          <w:rFonts w:ascii="Times New Roman" w:eastAsia="Times New Roman" w:hAnsi="Times New Roman" w:cs="Times New Roman"/>
          <w:color w:val="000000"/>
          <w:sz w:val="27"/>
          <w:szCs w:val="27"/>
          <w:lang w:eastAsia="uk-UA"/>
        </w:rPr>
        <w:t> (у редакції Закону України від 16.01.2003 №435-ІV зі змінами та доповненнями), п.</w:t>
      </w:r>
      <w:hyperlink r:id="rId17" w:anchor="15119"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198.1</w:t>
        </w:r>
      </w:hyperlink>
      <w:r w:rsidRPr="002054E6">
        <w:rPr>
          <w:rFonts w:ascii="Times New Roman" w:eastAsia="Times New Roman" w:hAnsi="Times New Roman" w:cs="Times New Roman"/>
          <w:color w:val="000000"/>
          <w:sz w:val="27"/>
          <w:szCs w:val="27"/>
          <w:lang w:eastAsia="uk-UA"/>
        </w:rPr>
        <w:t>, </w:t>
      </w:r>
      <w:hyperlink r:id="rId18" w:anchor="15132"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198.3</w:t>
        </w:r>
      </w:hyperlink>
      <w:r w:rsidRPr="002054E6">
        <w:rPr>
          <w:rFonts w:ascii="Times New Roman" w:eastAsia="Times New Roman" w:hAnsi="Times New Roman" w:cs="Times New Roman"/>
          <w:color w:val="000000"/>
          <w:sz w:val="27"/>
          <w:szCs w:val="27"/>
          <w:lang w:eastAsia="uk-UA"/>
        </w:rPr>
        <w:t> ст.</w:t>
      </w:r>
      <w:hyperlink r:id="rId19" w:anchor="1511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w:t>
        </w:r>
      </w:hyperlink>
      <w:r w:rsidRPr="002054E6">
        <w:rPr>
          <w:rFonts w:ascii="Times New Roman" w:eastAsia="Times New Roman" w:hAnsi="Times New Roman" w:cs="Times New Roman"/>
          <w:color w:val="000000"/>
          <w:sz w:val="27"/>
          <w:szCs w:val="27"/>
          <w:lang w:eastAsia="uk-UA"/>
        </w:rPr>
        <w:t>, п. </w:t>
      </w:r>
      <w:hyperlink r:id="rId20" w:anchor="1530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201.1</w:t>
        </w:r>
      </w:hyperlink>
      <w:r w:rsidRPr="002054E6">
        <w:rPr>
          <w:rFonts w:ascii="Times New Roman" w:eastAsia="Times New Roman" w:hAnsi="Times New Roman" w:cs="Times New Roman"/>
          <w:color w:val="000000"/>
          <w:sz w:val="27"/>
          <w:szCs w:val="27"/>
          <w:lang w:eastAsia="uk-UA"/>
        </w:rPr>
        <w:t>, </w:t>
      </w:r>
      <w:hyperlink r:id="rId21" w:anchor="15325"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201.4</w:t>
        </w:r>
      </w:hyperlink>
      <w:r w:rsidRPr="002054E6">
        <w:rPr>
          <w:rFonts w:ascii="Times New Roman" w:eastAsia="Times New Roman" w:hAnsi="Times New Roman" w:cs="Times New Roman"/>
          <w:color w:val="000000"/>
          <w:sz w:val="27"/>
          <w:szCs w:val="27"/>
          <w:lang w:eastAsia="uk-UA"/>
        </w:rPr>
        <w:t> ст. </w:t>
      </w:r>
      <w:hyperlink r:id="rId22" w:anchor="1530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 Податкового кодексу України від 02.12.2010 р. №2755-VІ</w:t>
        </w:r>
      </w:hyperlink>
      <w:r w:rsidRPr="002054E6">
        <w:rPr>
          <w:rFonts w:ascii="Times New Roman" w:eastAsia="Times New Roman" w:hAnsi="Times New Roman" w:cs="Times New Roman"/>
          <w:color w:val="000000"/>
          <w:sz w:val="27"/>
          <w:szCs w:val="27"/>
          <w:lang w:eastAsia="uk-UA"/>
        </w:rPr>
        <w:t> (зі змінами та доповненнями), умисно ухилився від сплати податку на додану вартість в сумі 1 096 731,00 грн., що підтверджується актом документальної перевірки Броварської ОДПІ Київської області ДПС № 414/224/33212472 від 13.05.2013, постановою Київського окружного адміністративного суду від 21.01.2014, ухвалою Київського апеляційного адміністративного суду від 20.03.2014 у адміністративній справі №810/6550/13-а та ухвалою Вищого адміністративного суду України від 30.09.2014 у адміністративній справі №К/800/20920/14.</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Згідно </w:t>
      </w:r>
      <w:proofErr w:type="spellStart"/>
      <w:r w:rsidRPr="002054E6">
        <w:rPr>
          <w:rFonts w:ascii="Times New Roman" w:eastAsia="Times New Roman" w:hAnsi="Times New Roman" w:cs="Times New Roman"/>
          <w:color w:val="000000"/>
          <w:sz w:val="27"/>
          <w:szCs w:val="27"/>
          <w:lang w:eastAsia="uk-UA"/>
        </w:rPr>
        <w:t>пред»явленого</w:t>
      </w:r>
      <w:proofErr w:type="spellEnd"/>
      <w:r w:rsidRPr="002054E6">
        <w:rPr>
          <w:rFonts w:ascii="Times New Roman" w:eastAsia="Times New Roman" w:hAnsi="Times New Roman" w:cs="Times New Roman"/>
          <w:color w:val="000000"/>
          <w:sz w:val="27"/>
          <w:szCs w:val="27"/>
          <w:lang w:eastAsia="uk-UA"/>
        </w:rPr>
        <w:t xml:space="preserve"> обвинувачення директор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-Інвест» ОСОБА_2, знаходячись в офісі підприємства за </w:t>
      </w:r>
      <w:proofErr w:type="spellStart"/>
      <w:r w:rsidRPr="002054E6">
        <w:rPr>
          <w:rFonts w:ascii="Times New Roman" w:eastAsia="Times New Roman" w:hAnsi="Times New Roman" w:cs="Times New Roman"/>
          <w:color w:val="000000"/>
          <w:sz w:val="27"/>
          <w:szCs w:val="27"/>
          <w:lang w:eastAsia="uk-UA"/>
        </w:rPr>
        <w:t>адресою</w:t>
      </w:r>
      <w:proofErr w:type="spellEnd"/>
      <w:r w:rsidRPr="002054E6">
        <w:rPr>
          <w:rFonts w:ascii="Times New Roman" w:eastAsia="Times New Roman" w:hAnsi="Times New Roman" w:cs="Times New Roman"/>
          <w:color w:val="000000"/>
          <w:sz w:val="27"/>
          <w:szCs w:val="27"/>
          <w:lang w:eastAsia="uk-UA"/>
        </w:rPr>
        <w:t>: м. Київ, вул. Гончарна, 20, у період квітень-травень 2011 року, переслідуючи свій злочинний намір, направлений на ухилення від сплати податків, здійснив документальне оформлення нібито проведених фінансово-господарських операцій щодо нібито отримання послуг по вивезенню сміття, ремонту та обслуговуванню будівельної техніки та обладнання, електротехнічних робіт від зареєстрованого у м. Києві підприємства ТОВ «Снайпер Медіа». Суму податку на додану вартість з нібито проведених з ТОВ «Снайпер Медіа» операцій ОСОБА_2 включив до податкового кредиту в податкових деклараціях з податку на додану вартість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 за квітень, травень 2011 року.</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Згідно з підпунктом «а» п. </w:t>
      </w:r>
      <w:hyperlink r:id="rId23" w:anchor="15119"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198.1</w:t>
        </w:r>
      </w:hyperlink>
      <w:r w:rsidRPr="002054E6">
        <w:rPr>
          <w:rFonts w:ascii="Times New Roman" w:eastAsia="Times New Roman" w:hAnsi="Times New Roman" w:cs="Times New Roman"/>
          <w:color w:val="000000"/>
          <w:sz w:val="27"/>
          <w:szCs w:val="27"/>
          <w:lang w:eastAsia="uk-UA"/>
        </w:rPr>
        <w:t> ст. </w:t>
      </w:r>
      <w:hyperlink r:id="rId24" w:anchor="1511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 Податкового кодексу України</w:t>
        </w:r>
      </w:hyperlink>
      <w:r w:rsidRPr="002054E6">
        <w:rPr>
          <w:rFonts w:ascii="Times New Roman" w:eastAsia="Times New Roman" w:hAnsi="Times New Roman" w:cs="Times New Roman"/>
          <w:color w:val="000000"/>
          <w:sz w:val="27"/>
          <w:szCs w:val="27"/>
          <w:lang w:eastAsia="uk-UA"/>
        </w:rPr>
        <w:t> право на віднесення сум податку до податкового кредиту виникає, зокрема, у разі здійснення операцій з придбання товарів та послуг, які відповідно до пункту </w:t>
      </w:r>
      <w:hyperlink r:id="rId25" w:anchor="1468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185.1</w:t>
        </w:r>
      </w:hyperlink>
      <w:r w:rsidRPr="002054E6">
        <w:rPr>
          <w:rFonts w:ascii="Times New Roman" w:eastAsia="Times New Roman" w:hAnsi="Times New Roman" w:cs="Times New Roman"/>
          <w:color w:val="000000"/>
          <w:sz w:val="27"/>
          <w:szCs w:val="27"/>
          <w:lang w:eastAsia="uk-UA"/>
        </w:rPr>
        <w:t> статті </w:t>
      </w:r>
      <w:hyperlink r:id="rId26" w:anchor="1468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185</w:t>
        </w:r>
      </w:hyperlink>
      <w:r w:rsidRPr="002054E6">
        <w:rPr>
          <w:rFonts w:ascii="Times New Roman" w:eastAsia="Times New Roman" w:hAnsi="Times New Roman" w:cs="Times New Roman"/>
          <w:color w:val="000000"/>
          <w:sz w:val="27"/>
          <w:szCs w:val="27"/>
          <w:lang w:eastAsia="uk-UA"/>
        </w:rPr>
        <w:t> цього </w:t>
      </w:r>
      <w:hyperlink r:id="rId27" w:anchor="1468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Кодексу</w:t>
        </w:r>
      </w:hyperlink>
      <w:r w:rsidRPr="002054E6">
        <w:rPr>
          <w:rFonts w:ascii="Times New Roman" w:eastAsia="Times New Roman" w:hAnsi="Times New Roman" w:cs="Times New Roman"/>
          <w:color w:val="000000"/>
          <w:sz w:val="27"/>
          <w:szCs w:val="27"/>
          <w:lang w:eastAsia="uk-UA"/>
        </w:rPr>
        <w:t> є об'єктом оподаткування податком на додану вартість.</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Відповідно до п. </w:t>
      </w:r>
      <w:hyperlink r:id="rId28" w:anchor="1514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198.6</w:t>
        </w:r>
      </w:hyperlink>
      <w:r w:rsidRPr="002054E6">
        <w:rPr>
          <w:rFonts w:ascii="Times New Roman" w:eastAsia="Times New Roman" w:hAnsi="Times New Roman" w:cs="Times New Roman"/>
          <w:color w:val="000000"/>
          <w:sz w:val="27"/>
          <w:szCs w:val="27"/>
          <w:lang w:eastAsia="uk-UA"/>
        </w:rPr>
        <w:t> ст. </w:t>
      </w:r>
      <w:hyperlink r:id="rId29" w:anchor="1511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 Податкового кодексу України від 02.12.2010 року №2755-VІ</w:t>
        </w:r>
      </w:hyperlink>
      <w:r w:rsidRPr="002054E6">
        <w:rPr>
          <w:rFonts w:ascii="Times New Roman" w:eastAsia="Times New Roman" w:hAnsi="Times New Roman" w:cs="Times New Roman"/>
          <w:color w:val="000000"/>
          <w:sz w:val="27"/>
          <w:szCs w:val="27"/>
          <w:lang w:eastAsia="uk-UA"/>
        </w:rPr>
        <w:t xml:space="preserve"> зі змінами та доповненнями, не відносяться до податкового кредиту суми податку, сплаченого (нарахованого) у зв'язку з придбанням товарів (послуг), не підтверджені податковими накладними (або підтверджені податковими </w:t>
      </w:r>
      <w:r w:rsidRPr="002054E6">
        <w:rPr>
          <w:rFonts w:ascii="Times New Roman" w:eastAsia="Times New Roman" w:hAnsi="Times New Roman" w:cs="Times New Roman"/>
          <w:color w:val="000000"/>
          <w:sz w:val="27"/>
          <w:szCs w:val="27"/>
          <w:lang w:eastAsia="uk-UA"/>
        </w:rPr>
        <w:lastRenderedPageBreak/>
        <w:t>накладними, оформленими з порушенням вимог </w:t>
      </w:r>
      <w:hyperlink r:id="rId30" w:anchor="1530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ст. 201 цього кодексу</w:t>
        </w:r>
      </w:hyperlink>
      <w:r w:rsidRPr="002054E6">
        <w:rPr>
          <w:rFonts w:ascii="Times New Roman" w:eastAsia="Times New Roman" w:hAnsi="Times New Roman" w:cs="Times New Roman"/>
          <w:color w:val="000000"/>
          <w:sz w:val="27"/>
          <w:szCs w:val="27"/>
          <w:lang w:eastAsia="uk-UA"/>
        </w:rPr>
        <w:t>), чи не підтверджені митними деклараціями, іншими документами, передбаченими пунктом </w:t>
      </w:r>
      <w:hyperlink r:id="rId31" w:anchor="15369"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201.11</w:t>
        </w:r>
      </w:hyperlink>
      <w:r w:rsidRPr="002054E6">
        <w:rPr>
          <w:rFonts w:ascii="Times New Roman" w:eastAsia="Times New Roman" w:hAnsi="Times New Roman" w:cs="Times New Roman"/>
          <w:color w:val="000000"/>
          <w:sz w:val="27"/>
          <w:szCs w:val="27"/>
          <w:lang w:eastAsia="uk-UA"/>
        </w:rPr>
        <w:t> ст.</w:t>
      </w:r>
      <w:hyperlink r:id="rId32" w:anchor="1530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w:t>
        </w:r>
      </w:hyperlink>
      <w:r w:rsidRPr="002054E6">
        <w:rPr>
          <w:rFonts w:ascii="Times New Roman" w:eastAsia="Times New Roman" w:hAnsi="Times New Roman" w:cs="Times New Roman"/>
          <w:color w:val="000000"/>
          <w:sz w:val="27"/>
          <w:szCs w:val="27"/>
          <w:lang w:eastAsia="uk-UA"/>
        </w:rPr>
        <w:t> цього </w:t>
      </w:r>
      <w:hyperlink r:id="rId33" w:anchor="1530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Кодексу</w:t>
        </w:r>
      </w:hyperlink>
      <w:r w:rsidRPr="002054E6">
        <w:rPr>
          <w:rFonts w:ascii="Times New Roman" w:eastAsia="Times New Roman" w:hAnsi="Times New Roman" w:cs="Times New Roman"/>
          <w:color w:val="000000"/>
          <w:sz w:val="27"/>
          <w:szCs w:val="27"/>
          <w:lang w:eastAsia="uk-UA"/>
        </w:rPr>
        <w:t>.</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Однак, директор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 ОСОБА_2, діючи в порушення вищевказаних вимог </w:t>
      </w:r>
      <w:hyperlink r:id="rId34"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Податкового Кодексу України</w:t>
        </w:r>
      </w:hyperlink>
      <w:r w:rsidRPr="002054E6">
        <w:rPr>
          <w:rFonts w:ascii="Times New Roman" w:eastAsia="Times New Roman" w:hAnsi="Times New Roman" w:cs="Times New Roman"/>
          <w:color w:val="000000"/>
          <w:sz w:val="27"/>
          <w:szCs w:val="27"/>
          <w:lang w:eastAsia="uk-UA"/>
        </w:rPr>
        <w:t>, переслідуючи мету, направлену на ухилення від сплати податку на додану вартість, умисно, незаконно відніс до складу податкового кредиту податкових декларацій з ПДВ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-Інвест» за квітень, травень 2011 року, поданих до Броварської ОДПІ, суми податку на додану вартість з недійсних (нікчемних) податкових накладних, виписаних від імені ТОВ «Снайпер Медіа», а саме: №3016 від 30.04.2011 на суму 708524,00 грн. (у </w:t>
      </w:r>
      <w:proofErr w:type="spellStart"/>
      <w:r w:rsidRPr="002054E6">
        <w:rPr>
          <w:rFonts w:ascii="Times New Roman" w:eastAsia="Times New Roman" w:hAnsi="Times New Roman" w:cs="Times New Roman"/>
          <w:color w:val="000000"/>
          <w:sz w:val="27"/>
          <w:szCs w:val="27"/>
          <w:lang w:eastAsia="uk-UA"/>
        </w:rPr>
        <w:t>т.ч</w:t>
      </w:r>
      <w:proofErr w:type="spellEnd"/>
      <w:r w:rsidRPr="002054E6">
        <w:rPr>
          <w:rFonts w:ascii="Times New Roman" w:eastAsia="Times New Roman" w:hAnsi="Times New Roman" w:cs="Times New Roman"/>
          <w:color w:val="000000"/>
          <w:sz w:val="27"/>
          <w:szCs w:val="27"/>
          <w:lang w:eastAsia="uk-UA"/>
        </w:rPr>
        <w:t xml:space="preserve">. ПДВ 118087,33 грн.); №404 від 04.05.2011 на суму 2734930,92 грн. (у </w:t>
      </w:r>
      <w:proofErr w:type="spellStart"/>
      <w:r w:rsidRPr="002054E6">
        <w:rPr>
          <w:rFonts w:ascii="Times New Roman" w:eastAsia="Times New Roman" w:hAnsi="Times New Roman" w:cs="Times New Roman"/>
          <w:color w:val="000000"/>
          <w:sz w:val="27"/>
          <w:szCs w:val="27"/>
          <w:lang w:eastAsia="uk-UA"/>
        </w:rPr>
        <w:t>т.ч</w:t>
      </w:r>
      <w:proofErr w:type="spellEnd"/>
      <w:r w:rsidRPr="002054E6">
        <w:rPr>
          <w:rFonts w:ascii="Times New Roman" w:eastAsia="Times New Roman" w:hAnsi="Times New Roman" w:cs="Times New Roman"/>
          <w:color w:val="000000"/>
          <w:sz w:val="27"/>
          <w:szCs w:val="27"/>
          <w:lang w:eastAsia="uk-UA"/>
        </w:rPr>
        <w:t xml:space="preserve">. ПДВ 455821,82 грн.); №505 від 05.05.2011 на суму 2732133,05 грн. (у </w:t>
      </w:r>
      <w:proofErr w:type="spellStart"/>
      <w:r w:rsidRPr="002054E6">
        <w:rPr>
          <w:rFonts w:ascii="Times New Roman" w:eastAsia="Times New Roman" w:hAnsi="Times New Roman" w:cs="Times New Roman"/>
          <w:color w:val="000000"/>
          <w:sz w:val="27"/>
          <w:szCs w:val="27"/>
          <w:lang w:eastAsia="uk-UA"/>
        </w:rPr>
        <w:t>т.ч</w:t>
      </w:r>
      <w:proofErr w:type="spellEnd"/>
      <w:r w:rsidRPr="002054E6">
        <w:rPr>
          <w:rFonts w:ascii="Times New Roman" w:eastAsia="Times New Roman" w:hAnsi="Times New Roman" w:cs="Times New Roman"/>
          <w:color w:val="000000"/>
          <w:sz w:val="27"/>
          <w:szCs w:val="27"/>
          <w:lang w:eastAsia="uk-UA"/>
        </w:rPr>
        <w:t xml:space="preserve">. ПДВ 455355,51 грн.); №603 від 06.05.2011 на суму 404800,00 грн. (у </w:t>
      </w:r>
      <w:proofErr w:type="spellStart"/>
      <w:r w:rsidRPr="002054E6">
        <w:rPr>
          <w:rFonts w:ascii="Times New Roman" w:eastAsia="Times New Roman" w:hAnsi="Times New Roman" w:cs="Times New Roman"/>
          <w:color w:val="000000"/>
          <w:sz w:val="27"/>
          <w:szCs w:val="27"/>
          <w:lang w:eastAsia="uk-UA"/>
        </w:rPr>
        <w:t>т.ч</w:t>
      </w:r>
      <w:proofErr w:type="spellEnd"/>
      <w:r w:rsidRPr="002054E6">
        <w:rPr>
          <w:rFonts w:ascii="Times New Roman" w:eastAsia="Times New Roman" w:hAnsi="Times New Roman" w:cs="Times New Roman"/>
          <w:color w:val="000000"/>
          <w:sz w:val="27"/>
          <w:szCs w:val="27"/>
          <w:lang w:eastAsia="uk-UA"/>
        </w:rPr>
        <w:t>. ПДВ 67466,67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Загальна сума по недійсних (нікчемних) податкових накладних незаконно виписаних від імені ТОВ «Снайпер Медіа», склала 6 580 387,97 грн. (в </w:t>
      </w:r>
      <w:proofErr w:type="spellStart"/>
      <w:r w:rsidRPr="002054E6">
        <w:rPr>
          <w:rFonts w:ascii="Times New Roman" w:eastAsia="Times New Roman" w:hAnsi="Times New Roman" w:cs="Times New Roman"/>
          <w:color w:val="000000"/>
          <w:sz w:val="27"/>
          <w:szCs w:val="27"/>
          <w:lang w:eastAsia="uk-UA"/>
        </w:rPr>
        <w:t>т.ч</w:t>
      </w:r>
      <w:proofErr w:type="spellEnd"/>
      <w:r w:rsidRPr="002054E6">
        <w:rPr>
          <w:rFonts w:ascii="Times New Roman" w:eastAsia="Times New Roman" w:hAnsi="Times New Roman" w:cs="Times New Roman"/>
          <w:color w:val="000000"/>
          <w:sz w:val="27"/>
          <w:szCs w:val="27"/>
          <w:lang w:eastAsia="uk-UA"/>
        </w:rPr>
        <w:t>. ПДВ на суму 1 096 731,00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 метою завершення злочинного наміру, направленого на ухилення від сплати податків шляхом завищення податкового кредиту, що призвело до заниження податкових зобов'язань, ОСОБА_2, у період квітня-травня 2011 року, знаходячись в офісі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-Інвест» за </w:t>
      </w:r>
      <w:proofErr w:type="spellStart"/>
      <w:r w:rsidRPr="002054E6">
        <w:rPr>
          <w:rFonts w:ascii="Times New Roman" w:eastAsia="Times New Roman" w:hAnsi="Times New Roman" w:cs="Times New Roman"/>
          <w:color w:val="000000"/>
          <w:sz w:val="27"/>
          <w:szCs w:val="27"/>
          <w:lang w:eastAsia="uk-UA"/>
        </w:rPr>
        <w:t>адресою</w:t>
      </w:r>
      <w:proofErr w:type="spellEnd"/>
      <w:r w:rsidRPr="002054E6">
        <w:rPr>
          <w:rFonts w:ascii="Times New Roman" w:eastAsia="Times New Roman" w:hAnsi="Times New Roman" w:cs="Times New Roman"/>
          <w:color w:val="000000"/>
          <w:sz w:val="27"/>
          <w:szCs w:val="27"/>
          <w:lang w:eastAsia="uk-UA"/>
        </w:rPr>
        <w:t>: м. Київ, вул. Гончарна, 20, діючи умисно, протиправно, з корисливих мотивів, достовірно знаючи, що операції фінансово-господарської діяльності, щодо придбання робіт, послуг у ТОВ «Снайпер Медіа» не відповідають дійсності, з метою зовнішнього прикриття від контролюючих органів свого злочинного умислу, включив до податкових декларацій з податку на додану вартість, розшифровок податкових зобов'язань та податкового кредиту в розрізі контрагентів (додаток 5 до податкової декларації з податку на додану вартість) (затвердженої Наказом Міністерства фінансів України від 25.11.2011 року №1492) неправдиві відомості щодо операції фінансово-господарської діяльності, про нібито придбання робіт, послуг у ТОВ «Снайпер Медіа», а саме до:</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податкової декларації з податку на додану вартість за квітень 2011 року №9003567533 від 20.05.2011 та додатків до неї, зокрема розшифровки податкових зобов'язань та податкового кредиту в розрізі контрагентів (додаток №5) №9003567598, які склав та подав до Броварської ОДПІ 20.05.2011 на суму ПДВ - 118087,33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Так, ОСОБА_2 </w:t>
      </w:r>
      <w:proofErr w:type="spellStart"/>
      <w:r w:rsidRPr="002054E6">
        <w:rPr>
          <w:rFonts w:ascii="Times New Roman" w:eastAsia="Times New Roman" w:hAnsi="Times New Roman" w:cs="Times New Roman"/>
          <w:color w:val="000000"/>
          <w:sz w:val="27"/>
          <w:szCs w:val="27"/>
          <w:lang w:eastAsia="uk-UA"/>
        </w:rPr>
        <w:t>вніс</w:t>
      </w:r>
      <w:proofErr w:type="spellEnd"/>
      <w:r w:rsidRPr="002054E6">
        <w:rPr>
          <w:rFonts w:ascii="Times New Roman" w:eastAsia="Times New Roman" w:hAnsi="Times New Roman" w:cs="Times New Roman"/>
          <w:color w:val="000000"/>
          <w:sz w:val="27"/>
          <w:szCs w:val="27"/>
          <w:lang w:eastAsia="uk-UA"/>
        </w:rPr>
        <w:t xml:space="preserve"> суму 203 479,00 грн. у рядок: 10.1 «підлягають оподаткуванню за основною ставкою та нульовою ставкою» та суму 203 479,00 грн. в рядок 17 «усього податкового кредиту», до якої безпідставно включив суму 118087,33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При цьому, у рядки вищевказаної податкової декларації: 18 «позитивне значення різниці між сумою податкового зобов'язання та сумою податкового кредиту поточного звітного (податкового) періоду (рядок 9 - рядок 17) (позитивне значення), 25 «сума податку на додану вартість, яка підлягає нарахуванню та </w:t>
      </w:r>
      <w:r w:rsidRPr="002054E6">
        <w:rPr>
          <w:rFonts w:ascii="Times New Roman" w:eastAsia="Times New Roman" w:hAnsi="Times New Roman" w:cs="Times New Roman"/>
          <w:color w:val="000000"/>
          <w:sz w:val="27"/>
          <w:szCs w:val="27"/>
          <w:lang w:eastAsia="uk-UA"/>
        </w:rPr>
        <w:lastRenderedPageBreak/>
        <w:t xml:space="preserve">сплаті в бюджет за підсумками поточного звітного (податкового) періоду з урахуванням залишку від'ємного значення попереднього звітного періоду (рядок 18 - рядок 21) ОСОБА_2, при обрахуванні податку на додану вартість, також </w:t>
      </w:r>
      <w:proofErr w:type="spellStart"/>
      <w:r w:rsidRPr="002054E6">
        <w:rPr>
          <w:rFonts w:ascii="Times New Roman" w:eastAsia="Times New Roman" w:hAnsi="Times New Roman" w:cs="Times New Roman"/>
          <w:color w:val="000000"/>
          <w:sz w:val="27"/>
          <w:szCs w:val="27"/>
          <w:lang w:eastAsia="uk-UA"/>
        </w:rPr>
        <w:t>вніс</w:t>
      </w:r>
      <w:proofErr w:type="spellEnd"/>
      <w:r w:rsidRPr="002054E6">
        <w:rPr>
          <w:rFonts w:ascii="Times New Roman" w:eastAsia="Times New Roman" w:hAnsi="Times New Roman" w:cs="Times New Roman"/>
          <w:color w:val="000000"/>
          <w:sz w:val="27"/>
          <w:szCs w:val="27"/>
          <w:lang w:eastAsia="uk-UA"/>
        </w:rPr>
        <w:t xml:space="preserve"> неправдиві відомості, вказавши занижену суму в розмірі 2035,00 грн., хоча повинен був </w:t>
      </w:r>
      <w:proofErr w:type="spellStart"/>
      <w:r w:rsidRPr="002054E6">
        <w:rPr>
          <w:rFonts w:ascii="Times New Roman" w:eastAsia="Times New Roman" w:hAnsi="Times New Roman" w:cs="Times New Roman"/>
          <w:color w:val="000000"/>
          <w:sz w:val="27"/>
          <w:szCs w:val="27"/>
          <w:lang w:eastAsia="uk-UA"/>
        </w:rPr>
        <w:t>внести</w:t>
      </w:r>
      <w:proofErr w:type="spellEnd"/>
      <w:r w:rsidRPr="002054E6">
        <w:rPr>
          <w:rFonts w:ascii="Times New Roman" w:eastAsia="Times New Roman" w:hAnsi="Times New Roman" w:cs="Times New Roman"/>
          <w:color w:val="000000"/>
          <w:sz w:val="27"/>
          <w:szCs w:val="27"/>
          <w:lang w:eastAsia="uk-UA"/>
        </w:rPr>
        <w:t xml:space="preserve"> та сплатити до бюджету суму податку на додану вартість в розмірі 120122,00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податкової декларації з податку на додану вартість за травень 2011 року №9004262676 від 20.06.2011 та додатків до неї, зокрема розшифровки податкових зобов'язань та податкового кредиту в розрізі контрагентів (додаток №5) №9004263343, які склав та подав до Броварської ОДПІ 20.06.2011.</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Так, ОСОБА_2 </w:t>
      </w:r>
      <w:proofErr w:type="spellStart"/>
      <w:r w:rsidRPr="002054E6">
        <w:rPr>
          <w:rFonts w:ascii="Times New Roman" w:eastAsia="Times New Roman" w:hAnsi="Times New Roman" w:cs="Times New Roman"/>
          <w:color w:val="000000"/>
          <w:sz w:val="27"/>
          <w:szCs w:val="27"/>
          <w:lang w:eastAsia="uk-UA"/>
        </w:rPr>
        <w:t>вніс</w:t>
      </w:r>
      <w:proofErr w:type="spellEnd"/>
      <w:r w:rsidRPr="002054E6">
        <w:rPr>
          <w:rFonts w:ascii="Times New Roman" w:eastAsia="Times New Roman" w:hAnsi="Times New Roman" w:cs="Times New Roman"/>
          <w:color w:val="000000"/>
          <w:sz w:val="27"/>
          <w:szCs w:val="27"/>
          <w:lang w:eastAsia="uk-UA"/>
        </w:rPr>
        <w:t xml:space="preserve"> суму 1 430 640,00 грн. у рядок: 10.1 «підлягають оподаткуванню за основною ставкою та нульовою ставкою» та суму 1 430 640,00 грн. в рядок 17 «усього податкового кредиту», до якої безпідставно включив суму 978 644,00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При цьому, у рядки вищевказаної податкової декларації: 18 «позитивне значення різниці між сумою податкового зобов'язання та сумою податкового кредиту поточного звітного (податкового) періоду (рядок 9 - рядок 17) (позитивне значення),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(рядок 18 - рядок 21) ОСОБА_2, при обрахуванні податку на додану вартість, також </w:t>
      </w:r>
      <w:proofErr w:type="spellStart"/>
      <w:r w:rsidRPr="002054E6">
        <w:rPr>
          <w:rFonts w:ascii="Times New Roman" w:eastAsia="Times New Roman" w:hAnsi="Times New Roman" w:cs="Times New Roman"/>
          <w:color w:val="000000"/>
          <w:sz w:val="27"/>
          <w:szCs w:val="27"/>
          <w:lang w:eastAsia="uk-UA"/>
        </w:rPr>
        <w:t>вніс</w:t>
      </w:r>
      <w:proofErr w:type="spellEnd"/>
      <w:r w:rsidRPr="002054E6">
        <w:rPr>
          <w:rFonts w:ascii="Times New Roman" w:eastAsia="Times New Roman" w:hAnsi="Times New Roman" w:cs="Times New Roman"/>
          <w:color w:val="000000"/>
          <w:sz w:val="27"/>
          <w:szCs w:val="27"/>
          <w:lang w:eastAsia="uk-UA"/>
        </w:rPr>
        <w:t xml:space="preserve"> неправдиві відомості, вказавши занижену суму в розмірі 3151,00 грн., хоча повинен був </w:t>
      </w:r>
      <w:proofErr w:type="spellStart"/>
      <w:r w:rsidRPr="002054E6">
        <w:rPr>
          <w:rFonts w:ascii="Times New Roman" w:eastAsia="Times New Roman" w:hAnsi="Times New Roman" w:cs="Times New Roman"/>
          <w:color w:val="000000"/>
          <w:sz w:val="27"/>
          <w:szCs w:val="27"/>
          <w:lang w:eastAsia="uk-UA"/>
        </w:rPr>
        <w:t>внести</w:t>
      </w:r>
      <w:proofErr w:type="spellEnd"/>
      <w:r w:rsidRPr="002054E6">
        <w:rPr>
          <w:rFonts w:ascii="Times New Roman" w:eastAsia="Times New Roman" w:hAnsi="Times New Roman" w:cs="Times New Roman"/>
          <w:color w:val="000000"/>
          <w:sz w:val="27"/>
          <w:szCs w:val="27"/>
          <w:lang w:eastAsia="uk-UA"/>
        </w:rPr>
        <w:t xml:space="preserve"> та сплатити до бюджету суму податку на додану вартість в розмірі 981 795,00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Всього ОСОБА_2 </w:t>
      </w:r>
      <w:proofErr w:type="spellStart"/>
      <w:r w:rsidRPr="002054E6">
        <w:rPr>
          <w:rFonts w:ascii="Times New Roman" w:eastAsia="Times New Roman" w:hAnsi="Times New Roman" w:cs="Times New Roman"/>
          <w:color w:val="000000"/>
          <w:sz w:val="27"/>
          <w:szCs w:val="27"/>
          <w:lang w:eastAsia="uk-UA"/>
        </w:rPr>
        <w:t>занижено</w:t>
      </w:r>
      <w:proofErr w:type="spellEnd"/>
      <w:r w:rsidRPr="002054E6">
        <w:rPr>
          <w:rFonts w:ascii="Times New Roman" w:eastAsia="Times New Roman" w:hAnsi="Times New Roman" w:cs="Times New Roman"/>
          <w:color w:val="000000"/>
          <w:sz w:val="27"/>
          <w:szCs w:val="27"/>
          <w:lang w:eastAsia="uk-UA"/>
        </w:rPr>
        <w:t xml:space="preserve"> суму податку на додану вартість в податкових деклараціях з податку на додану вартість за квітень, травень 2011 року в розмірі 1 096 731,00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Також, ОСОБА_2 у податковій декларації з податку на прибуток підприємства за ІІ квартал 2011 року №9006360489 від 09.08.2011, яку він склав та подав до Броварської ОДПІ 09.08.2011, </w:t>
      </w:r>
      <w:proofErr w:type="spellStart"/>
      <w:r w:rsidRPr="002054E6">
        <w:rPr>
          <w:rFonts w:ascii="Times New Roman" w:eastAsia="Times New Roman" w:hAnsi="Times New Roman" w:cs="Times New Roman"/>
          <w:color w:val="000000"/>
          <w:sz w:val="27"/>
          <w:szCs w:val="27"/>
          <w:lang w:eastAsia="uk-UA"/>
        </w:rPr>
        <w:t>занижено</w:t>
      </w:r>
      <w:proofErr w:type="spellEnd"/>
      <w:r w:rsidRPr="002054E6">
        <w:rPr>
          <w:rFonts w:ascii="Times New Roman" w:eastAsia="Times New Roman" w:hAnsi="Times New Roman" w:cs="Times New Roman"/>
          <w:color w:val="000000"/>
          <w:sz w:val="27"/>
          <w:szCs w:val="27"/>
          <w:lang w:eastAsia="uk-UA"/>
        </w:rPr>
        <w:t xml:space="preserve"> податок на прибуток на суму - 1 264 781,00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Так, ОСОБА_2 </w:t>
      </w:r>
      <w:proofErr w:type="spellStart"/>
      <w:r w:rsidRPr="002054E6">
        <w:rPr>
          <w:rFonts w:ascii="Times New Roman" w:eastAsia="Times New Roman" w:hAnsi="Times New Roman" w:cs="Times New Roman"/>
          <w:color w:val="000000"/>
          <w:sz w:val="27"/>
          <w:szCs w:val="27"/>
          <w:lang w:eastAsia="uk-UA"/>
        </w:rPr>
        <w:t>вніс</w:t>
      </w:r>
      <w:proofErr w:type="spellEnd"/>
      <w:r w:rsidRPr="002054E6">
        <w:rPr>
          <w:rFonts w:ascii="Times New Roman" w:eastAsia="Times New Roman" w:hAnsi="Times New Roman" w:cs="Times New Roman"/>
          <w:color w:val="000000"/>
          <w:sz w:val="27"/>
          <w:szCs w:val="27"/>
          <w:lang w:eastAsia="uk-UA"/>
        </w:rPr>
        <w:t xml:space="preserve"> суму 5 577 456,00 грн. у рядок: 04 «витрати, що враховуються при визначенні об'єкта оподаткування», до якої безпідставно включив суму 5 483 656,00 грн., 06 «інші витрати» </w:t>
      </w:r>
      <w:proofErr w:type="spellStart"/>
      <w:r w:rsidRPr="002054E6">
        <w:rPr>
          <w:rFonts w:ascii="Times New Roman" w:eastAsia="Times New Roman" w:hAnsi="Times New Roman" w:cs="Times New Roman"/>
          <w:color w:val="000000"/>
          <w:sz w:val="27"/>
          <w:szCs w:val="27"/>
          <w:lang w:eastAsia="uk-UA"/>
        </w:rPr>
        <w:t>вніс</w:t>
      </w:r>
      <w:proofErr w:type="spellEnd"/>
      <w:r w:rsidRPr="002054E6">
        <w:rPr>
          <w:rFonts w:ascii="Times New Roman" w:eastAsia="Times New Roman" w:hAnsi="Times New Roman" w:cs="Times New Roman"/>
          <w:color w:val="000000"/>
          <w:sz w:val="27"/>
          <w:szCs w:val="27"/>
          <w:lang w:eastAsia="uk-UA"/>
        </w:rPr>
        <w:t xml:space="preserve"> суму 5 577 456,00 грн., до якої безпідставно включив суму 5 483 656,00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При цьому, у рядок 14 вищевказаної декларації «податок на прибуток за звітний (податковий) період» ОСОБА_2, при обрахуванні податку також </w:t>
      </w:r>
      <w:proofErr w:type="spellStart"/>
      <w:r w:rsidRPr="002054E6">
        <w:rPr>
          <w:rFonts w:ascii="Times New Roman" w:eastAsia="Times New Roman" w:hAnsi="Times New Roman" w:cs="Times New Roman"/>
          <w:color w:val="000000"/>
          <w:sz w:val="27"/>
          <w:szCs w:val="27"/>
          <w:lang w:eastAsia="uk-UA"/>
        </w:rPr>
        <w:t>вніс</w:t>
      </w:r>
      <w:proofErr w:type="spellEnd"/>
      <w:r w:rsidRPr="002054E6">
        <w:rPr>
          <w:rFonts w:ascii="Times New Roman" w:eastAsia="Times New Roman" w:hAnsi="Times New Roman" w:cs="Times New Roman"/>
          <w:color w:val="000000"/>
          <w:sz w:val="27"/>
          <w:szCs w:val="27"/>
          <w:lang w:eastAsia="uk-UA"/>
        </w:rPr>
        <w:t xml:space="preserve"> неправдиві відомості, вказавши занижену суму податку на прибуток, яку необхідно сплатити до бюджету, в розмірі 3540,00 грн., хоча повинен був </w:t>
      </w:r>
      <w:proofErr w:type="spellStart"/>
      <w:r w:rsidRPr="002054E6">
        <w:rPr>
          <w:rFonts w:ascii="Times New Roman" w:eastAsia="Times New Roman" w:hAnsi="Times New Roman" w:cs="Times New Roman"/>
          <w:color w:val="000000"/>
          <w:sz w:val="27"/>
          <w:szCs w:val="27"/>
          <w:lang w:eastAsia="uk-UA"/>
        </w:rPr>
        <w:t>внести</w:t>
      </w:r>
      <w:proofErr w:type="spellEnd"/>
      <w:r w:rsidRPr="002054E6">
        <w:rPr>
          <w:rFonts w:ascii="Times New Roman" w:eastAsia="Times New Roman" w:hAnsi="Times New Roman" w:cs="Times New Roman"/>
          <w:color w:val="000000"/>
          <w:sz w:val="27"/>
          <w:szCs w:val="27"/>
          <w:lang w:eastAsia="uk-UA"/>
        </w:rPr>
        <w:t xml:space="preserve"> та сплатити суму 1 264 781,00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lastRenderedPageBreak/>
        <w:t xml:space="preserve">Всього ОСОБА_2 </w:t>
      </w:r>
      <w:proofErr w:type="spellStart"/>
      <w:r w:rsidRPr="002054E6">
        <w:rPr>
          <w:rFonts w:ascii="Times New Roman" w:eastAsia="Times New Roman" w:hAnsi="Times New Roman" w:cs="Times New Roman"/>
          <w:color w:val="000000"/>
          <w:sz w:val="27"/>
          <w:szCs w:val="27"/>
          <w:lang w:eastAsia="uk-UA"/>
        </w:rPr>
        <w:t>занижено</w:t>
      </w:r>
      <w:proofErr w:type="spellEnd"/>
      <w:r w:rsidRPr="002054E6">
        <w:rPr>
          <w:rFonts w:ascii="Times New Roman" w:eastAsia="Times New Roman" w:hAnsi="Times New Roman" w:cs="Times New Roman"/>
          <w:color w:val="000000"/>
          <w:sz w:val="27"/>
          <w:szCs w:val="27"/>
          <w:lang w:eastAsia="uk-UA"/>
        </w:rPr>
        <w:t xml:space="preserve"> суму податку на прибуток в податковій декларації з податку на прибуток підприємства за ІІ квартал 2011 року в розмірі 1 264 781,00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Досудовим розслідуванням встановлено, що ТОВ «Снайпер Медіа» не поставляло на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-Інвест» послуг по вивезенню сміття, ремонту та обслуговуванню будівельної техніки та обладнання, електротехнічних робіт, оскільки допитаний в ході досудового розслідування як свідок засновник та керівник ТОВ «Снайпер Медіа» ОСОБА_4 показав, що основних засобів та виробничих </w:t>
      </w:r>
      <w:proofErr w:type="spellStart"/>
      <w:r w:rsidRPr="002054E6">
        <w:rPr>
          <w:rFonts w:ascii="Times New Roman" w:eastAsia="Times New Roman" w:hAnsi="Times New Roman" w:cs="Times New Roman"/>
          <w:color w:val="000000"/>
          <w:sz w:val="27"/>
          <w:szCs w:val="27"/>
          <w:lang w:eastAsia="uk-UA"/>
        </w:rPr>
        <w:t>потужностей</w:t>
      </w:r>
      <w:proofErr w:type="spellEnd"/>
      <w:r w:rsidRPr="002054E6">
        <w:rPr>
          <w:rFonts w:ascii="Times New Roman" w:eastAsia="Times New Roman" w:hAnsi="Times New Roman" w:cs="Times New Roman"/>
          <w:color w:val="000000"/>
          <w:sz w:val="27"/>
          <w:szCs w:val="27"/>
          <w:lang w:eastAsia="uk-UA"/>
        </w:rPr>
        <w:t xml:space="preserve"> ТОВ «Снайпер Медіа» не мало, на підприємстві працювала одна особа (ОСОБА_4.), дозволів на проведення робіт з ремонту та обслуговування будівельної техніки та обладнання, електротехнічних робіт не отримувало. Робіт та послуг не поставляло, а ОСОБА_4 лише підписував первинні бухгалтерські документи про нібито їх поставку та передавав ОСОБА_5 Розрахунки між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 та ТОВ «Снайпер Медіа» грошовими коштами не здійснювались. Грошові зобов'язання за надані послуги та виконані роботи перед ТОВ «Снайпер Медіа» погашені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 за допомогою емітованого ним простого векселя від 30.12.2011 серії АА № 1144131 на суму 6 580 387,97 грн., зі строком погашення 31.01.2022.</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Всього за період квітня, травня 2011 року внаслідок вищевказаних протиправних дій ОСОБА_2 до бюджету не надійшло 2 357 972,00 грн., що в п'ять тисяч і більше разів перевищує неоподаткований мінімум доходів громадян.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Згідно постанови Київського окружного адміністративного суду від 21.01.2014, ухвали Київського апеляційного адміністративного суду від 20.03.2014 у адміністративній справі № 810/6550/13-а та ухвали Вищого адміністративного суду України від 30.09.2014 у адміністративній справі №К/800/20920/14 податкові повідомлення - рішення від 24.05.2013 № 0002792204 та № 0002782204 прийняті по акту перевірки № 414/224/33212472 від 13.05.2013 на загальну суму 2 357 972,00 грн. залишені без змін та збитки завдані державі узгодженні.</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Отже, в своїй сукупності сторона обвинувачення вважає, що ОСОБА_2, </w:t>
      </w:r>
      <w:proofErr w:type="spellStart"/>
      <w:r w:rsidRPr="002054E6">
        <w:rPr>
          <w:rFonts w:ascii="Times New Roman" w:eastAsia="Times New Roman" w:hAnsi="Times New Roman" w:cs="Times New Roman"/>
          <w:color w:val="000000"/>
          <w:sz w:val="27"/>
          <w:szCs w:val="27"/>
          <w:lang w:eastAsia="uk-UA"/>
        </w:rPr>
        <w:t>обвинуваується</w:t>
      </w:r>
      <w:proofErr w:type="spellEnd"/>
      <w:r w:rsidRPr="002054E6">
        <w:rPr>
          <w:rFonts w:ascii="Times New Roman" w:eastAsia="Times New Roman" w:hAnsi="Times New Roman" w:cs="Times New Roman"/>
          <w:color w:val="000000"/>
          <w:sz w:val="27"/>
          <w:szCs w:val="27"/>
          <w:lang w:eastAsia="uk-UA"/>
        </w:rPr>
        <w:t xml:space="preserve"> в умисному ухиленні від сплати податку на додану вартість та податку на прибуток, що входять в систему оподаткування, введених у встановленому законом порядку, вчиненому службовою особою підприємства, що призвело до фактичного ненадходження до бюджету коштів в особливо великих розмірах, в службовому підробленні, тобто у складанні та видачі службовою особою завідомо неправдивих офіційних документів, а також у внесенні до офіційних документів завідомо неправдивих відомостей, а тому його дій кваліфіковані за ч. 3 ст. </w:t>
      </w:r>
      <w:hyperlink r:id="rId35"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212</w:t>
        </w:r>
      </w:hyperlink>
      <w:r w:rsidRPr="002054E6">
        <w:rPr>
          <w:rFonts w:ascii="Times New Roman" w:eastAsia="Times New Roman" w:hAnsi="Times New Roman" w:cs="Times New Roman"/>
          <w:color w:val="000000"/>
          <w:sz w:val="27"/>
          <w:szCs w:val="27"/>
          <w:lang w:eastAsia="uk-UA"/>
        </w:rPr>
        <w:t>,та ч. 1 ст. </w:t>
      </w:r>
      <w:hyperlink r:id="rId36"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366 КК України</w:t>
        </w:r>
      </w:hyperlink>
      <w:r w:rsidRPr="002054E6">
        <w:rPr>
          <w:rFonts w:ascii="Times New Roman" w:eastAsia="Times New Roman" w:hAnsi="Times New Roman" w:cs="Times New Roman"/>
          <w:color w:val="000000"/>
          <w:sz w:val="27"/>
          <w:szCs w:val="27"/>
          <w:lang w:eastAsia="uk-UA"/>
        </w:rPr>
        <w:t>.</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Допитаний в судовому засіданні обвинувачений ОСОБА_2 вину в пред'явленому обвинувачені не визнав та пояснив, що на посаді директора ТОВ «МАГНУМ-ІНВЕСТ» він працює з 2010 по теперішній час. Товариство здійснювало господарську діяльність з можливістю отримання прибутку.</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Основним видом діяльності товариства є ремонтно будівельні та проектні роботи. ТОВ «МАГНУМ-ІНВЕСТ» має на своєму балансі основні засоби, а саме: об'єкт незавершеного будівництва розташований за </w:t>
      </w:r>
      <w:proofErr w:type="spellStart"/>
      <w:r w:rsidRPr="002054E6">
        <w:rPr>
          <w:rFonts w:ascii="Times New Roman" w:eastAsia="Times New Roman" w:hAnsi="Times New Roman" w:cs="Times New Roman"/>
          <w:color w:val="000000"/>
          <w:sz w:val="27"/>
          <w:szCs w:val="27"/>
          <w:lang w:eastAsia="uk-UA"/>
        </w:rPr>
        <w:t>адресою</w:t>
      </w:r>
      <w:proofErr w:type="spellEnd"/>
      <w:r w:rsidRPr="002054E6">
        <w:rPr>
          <w:rFonts w:ascii="Times New Roman" w:eastAsia="Times New Roman" w:hAnsi="Times New Roman" w:cs="Times New Roman"/>
          <w:color w:val="000000"/>
          <w:sz w:val="27"/>
          <w:szCs w:val="27"/>
          <w:lang w:eastAsia="uk-UA"/>
        </w:rPr>
        <w:t xml:space="preserve">: Київська область, м. </w:t>
      </w:r>
      <w:r w:rsidRPr="002054E6">
        <w:rPr>
          <w:rFonts w:ascii="Times New Roman" w:eastAsia="Times New Roman" w:hAnsi="Times New Roman" w:cs="Times New Roman"/>
          <w:color w:val="000000"/>
          <w:sz w:val="27"/>
          <w:szCs w:val="27"/>
          <w:lang w:eastAsia="uk-UA"/>
        </w:rPr>
        <w:lastRenderedPageBreak/>
        <w:t xml:space="preserve">Бровари. вул. Олімпійська, 12а. У період часу до 2007 року ТОВ «МАГНУМ-ІНВЕСТ» виконувало будівельні роботи за вказаною </w:t>
      </w:r>
      <w:proofErr w:type="spellStart"/>
      <w:r w:rsidRPr="002054E6">
        <w:rPr>
          <w:rFonts w:ascii="Times New Roman" w:eastAsia="Times New Roman" w:hAnsi="Times New Roman" w:cs="Times New Roman"/>
          <w:color w:val="000000"/>
          <w:sz w:val="27"/>
          <w:szCs w:val="27"/>
          <w:lang w:eastAsia="uk-UA"/>
        </w:rPr>
        <w:t>адресою</w:t>
      </w:r>
      <w:proofErr w:type="spellEnd"/>
      <w:r w:rsidRPr="002054E6">
        <w:rPr>
          <w:rFonts w:ascii="Times New Roman" w:eastAsia="Times New Roman" w:hAnsi="Times New Roman" w:cs="Times New Roman"/>
          <w:color w:val="000000"/>
          <w:sz w:val="27"/>
          <w:szCs w:val="27"/>
          <w:lang w:eastAsia="uk-UA"/>
        </w:rPr>
        <w:t xml:space="preserve"> та виступало як замовником будівництва так і генеральним підрядником.</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Дійсно, на початку травня Броварською ОДПІ Київської області ДПС було проведено позапланову документальну невиїзну перевірку ТОВ «МАГНУМ-ІНВЕСТ» з питань дотримання вимог податкового законодавства при взаємовідносинах із Товариством з обмеженою відповідальністю «СНАЙПЕР МЕДІА» за результатами якої було складено Акт та було винесено податкові повідомлення -рішення. Підставою для проведення перевірки був Акт ДПІ у Голосіївському районі м. Києва про неможливість проведення зустрічної звірки ТОВ «СНАЙПЕР МЕДІА» щодо підтвердження господарських відносин за квітень - липень 2011 року.</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На протязі тривалого часу ним оскаржувались вищевказані податкові повідомлення -рішення в судовому порядку і за наслідками таких оскаржень, постановою Київського окружного адміністративного суду від 16 квітня 2015 року. Визнано протиправними та </w:t>
      </w:r>
      <w:proofErr w:type="spellStart"/>
      <w:r w:rsidRPr="002054E6">
        <w:rPr>
          <w:rFonts w:ascii="Times New Roman" w:eastAsia="Times New Roman" w:hAnsi="Times New Roman" w:cs="Times New Roman"/>
          <w:color w:val="000000"/>
          <w:sz w:val="27"/>
          <w:szCs w:val="27"/>
          <w:lang w:eastAsia="uk-UA"/>
        </w:rPr>
        <w:t>скасувані</w:t>
      </w:r>
      <w:proofErr w:type="spellEnd"/>
      <w:r w:rsidRPr="002054E6">
        <w:rPr>
          <w:rFonts w:ascii="Times New Roman" w:eastAsia="Times New Roman" w:hAnsi="Times New Roman" w:cs="Times New Roman"/>
          <w:color w:val="000000"/>
          <w:sz w:val="27"/>
          <w:szCs w:val="27"/>
          <w:lang w:eastAsia="uk-UA"/>
        </w:rPr>
        <w:t xml:space="preserve"> податкові повідомлення-рішення від 24 травня 2013 року Дана постанова залишена без змін ухвалою Вищого адміністративного суду України .</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Так дійсно, ТОВ «МАГНУМ-ІНВЕСТ» здійснювало фінансово-господарські взаємовідносини з ТОВ «Снайпер Медіа» на підставі договору </w:t>
      </w:r>
      <w:proofErr w:type="spellStart"/>
      <w:r w:rsidRPr="002054E6">
        <w:rPr>
          <w:rFonts w:ascii="Times New Roman" w:eastAsia="Times New Roman" w:hAnsi="Times New Roman" w:cs="Times New Roman"/>
          <w:color w:val="000000"/>
          <w:sz w:val="27"/>
          <w:szCs w:val="27"/>
          <w:lang w:eastAsia="uk-UA"/>
        </w:rPr>
        <w:t>підряду</w:t>
      </w:r>
      <w:proofErr w:type="spellEnd"/>
      <w:r w:rsidRPr="002054E6">
        <w:rPr>
          <w:rFonts w:ascii="Times New Roman" w:eastAsia="Times New Roman" w:hAnsi="Times New Roman" w:cs="Times New Roman"/>
          <w:color w:val="000000"/>
          <w:sz w:val="27"/>
          <w:szCs w:val="27"/>
          <w:lang w:eastAsia="uk-UA"/>
        </w:rPr>
        <w:t xml:space="preserve">. За вказаним Договором ТОВ «Снайпер Медіа» виступало в якості виконавця послуг по ремонту та обслуговування будівельної техніки, послуг по вивезенню сміття. Всі передбачені роботи з одного боку були виконані а з іншого оплачені. На сьогоднішній день ТОВ «МАГНУМ-ІНВЕСТ» не має жодної </w:t>
      </w:r>
      <w:proofErr w:type="spellStart"/>
      <w:r w:rsidRPr="002054E6">
        <w:rPr>
          <w:rFonts w:ascii="Times New Roman" w:eastAsia="Times New Roman" w:hAnsi="Times New Roman" w:cs="Times New Roman"/>
          <w:color w:val="000000"/>
          <w:sz w:val="27"/>
          <w:szCs w:val="27"/>
          <w:lang w:eastAsia="uk-UA"/>
        </w:rPr>
        <w:t>заборговаглсті</w:t>
      </w:r>
      <w:proofErr w:type="spellEnd"/>
      <w:r w:rsidRPr="002054E6">
        <w:rPr>
          <w:rFonts w:ascii="Times New Roman" w:eastAsia="Times New Roman" w:hAnsi="Times New Roman" w:cs="Times New Roman"/>
          <w:color w:val="000000"/>
          <w:sz w:val="27"/>
          <w:szCs w:val="27"/>
          <w:lang w:eastAsia="uk-UA"/>
        </w:rPr>
        <w:t xml:space="preserve"> перед державним бюджетом. З огляду на таке ОСОБА_2 вважає, що він діяв в межах законодавства України. Умислу від ухилення від сплати податків у нього не було. Своєї провини у кримінальному правопорушенні не визнає та просить його виправдати.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Прокурором, під час судового розгляду, для встановлення вини ОСОБА_2 в інкримінованих обвинуваченнях за ч.3 ст. </w:t>
      </w:r>
      <w:hyperlink r:id="rId37"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212</w:t>
        </w:r>
      </w:hyperlink>
      <w:r w:rsidRPr="002054E6">
        <w:rPr>
          <w:rFonts w:ascii="Times New Roman" w:eastAsia="Times New Roman" w:hAnsi="Times New Roman" w:cs="Times New Roman"/>
          <w:color w:val="000000"/>
          <w:sz w:val="27"/>
          <w:szCs w:val="27"/>
          <w:lang w:eastAsia="uk-UA"/>
        </w:rPr>
        <w:t> та ч. 1 ст.</w:t>
      </w:r>
      <w:hyperlink r:id="rId38"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366 КК України</w:t>
        </w:r>
      </w:hyperlink>
      <w:r w:rsidRPr="002054E6">
        <w:rPr>
          <w:rFonts w:ascii="Times New Roman" w:eastAsia="Times New Roman" w:hAnsi="Times New Roman" w:cs="Times New Roman"/>
          <w:color w:val="000000"/>
          <w:sz w:val="27"/>
          <w:szCs w:val="27"/>
          <w:lang w:eastAsia="uk-UA"/>
        </w:rPr>
        <w:t xml:space="preserve">, наведені та досліджені судом наступні докази: показання </w:t>
      </w:r>
      <w:proofErr w:type="spellStart"/>
      <w:r w:rsidRPr="002054E6">
        <w:rPr>
          <w:rFonts w:ascii="Times New Roman" w:eastAsia="Times New Roman" w:hAnsi="Times New Roman" w:cs="Times New Roman"/>
          <w:color w:val="000000"/>
          <w:sz w:val="27"/>
          <w:szCs w:val="27"/>
          <w:lang w:eastAsia="uk-UA"/>
        </w:rPr>
        <w:t>cвідків</w:t>
      </w:r>
      <w:proofErr w:type="spellEnd"/>
      <w:r w:rsidRPr="002054E6">
        <w:rPr>
          <w:rFonts w:ascii="Times New Roman" w:eastAsia="Times New Roman" w:hAnsi="Times New Roman" w:cs="Times New Roman"/>
          <w:color w:val="000000"/>
          <w:sz w:val="27"/>
          <w:szCs w:val="27"/>
          <w:lang w:eastAsia="uk-UA"/>
        </w:rPr>
        <w:t xml:space="preserve"> ОСОБА_4 ОСОБА_6, ОСОБА_7, ОСОБА_8 ОСОБА_9,ОСОБА_10, ОСОБА_11, а також на документи: Акт проведення документальної позапланової перевірки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№414/224/33212472 від 13.05.2013, Податкове повідомлення-рішення № 0002792204 від 24.05.2013, Податкове повідомлення-рішення № 0001782204 від 24.05.2013, Акт проведення документальної позапланової ТОВ «Снайпер Медіа» №1080/3/23-40-37033120 від 22.09.2011; Завірена копія податкової декларації з ПДВ за квітень 2011 року № 9003567533 від 20.05.2011 та додатки до неї, зокрема розшифровки податкових зобов'язань та податкового кредиту в розрізі контрагентів (додаток №5) №9003567598 від 20.05.2011, податкової декларації з податку на додану вартість за травень 2011 року № 9004262676 від 20.06.201 Іта додатків до неї, зокрема розшифровки податкових зобов'язань та податкового кредиту в розрізі контрагентів (додаток №5) № 9004263343 від 20.06.2011. Завірена копія договору </w:t>
      </w:r>
      <w:proofErr w:type="spellStart"/>
      <w:r w:rsidRPr="002054E6">
        <w:rPr>
          <w:rFonts w:ascii="Times New Roman" w:eastAsia="Times New Roman" w:hAnsi="Times New Roman" w:cs="Times New Roman"/>
          <w:color w:val="000000"/>
          <w:sz w:val="27"/>
          <w:szCs w:val="27"/>
          <w:lang w:eastAsia="uk-UA"/>
        </w:rPr>
        <w:t>підряду</w:t>
      </w:r>
      <w:proofErr w:type="spellEnd"/>
      <w:r w:rsidRPr="002054E6">
        <w:rPr>
          <w:rFonts w:ascii="Times New Roman" w:eastAsia="Times New Roman" w:hAnsi="Times New Roman" w:cs="Times New Roman"/>
          <w:color w:val="000000"/>
          <w:sz w:val="27"/>
          <w:szCs w:val="27"/>
          <w:lang w:eastAsia="uk-UA"/>
        </w:rPr>
        <w:t xml:space="preserve"> № 26/04 від 26.04.2015; Завірена копія договору </w:t>
      </w:r>
      <w:proofErr w:type="spellStart"/>
      <w:r w:rsidRPr="002054E6">
        <w:rPr>
          <w:rFonts w:ascii="Times New Roman" w:eastAsia="Times New Roman" w:hAnsi="Times New Roman" w:cs="Times New Roman"/>
          <w:color w:val="000000"/>
          <w:sz w:val="27"/>
          <w:szCs w:val="27"/>
          <w:lang w:eastAsia="uk-UA"/>
        </w:rPr>
        <w:t>підряду</w:t>
      </w:r>
      <w:proofErr w:type="spellEnd"/>
      <w:r w:rsidRPr="002054E6">
        <w:rPr>
          <w:rFonts w:ascii="Times New Roman" w:eastAsia="Times New Roman" w:hAnsi="Times New Roman" w:cs="Times New Roman"/>
          <w:color w:val="000000"/>
          <w:sz w:val="27"/>
          <w:szCs w:val="27"/>
          <w:lang w:eastAsia="uk-UA"/>
        </w:rPr>
        <w:t xml:space="preserve"> № 26/04 від 26.04.2015; Завірена копія додаткової угоди № 1 від </w:t>
      </w:r>
      <w:r w:rsidRPr="002054E6">
        <w:rPr>
          <w:rFonts w:ascii="Times New Roman" w:eastAsia="Times New Roman" w:hAnsi="Times New Roman" w:cs="Times New Roman"/>
          <w:color w:val="000000"/>
          <w:sz w:val="27"/>
          <w:szCs w:val="27"/>
          <w:lang w:eastAsia="uk-UA"/>
        </w:rPr>
        <w:lastRenderedPageBreak/>
        <w:t xml:space="preserve">30.12.2011 до договору </w:t>
      </w:r>
      <w:proofErr w:type="spellStart"/>
      <w:r w:rsidRPr="002054E6">
        <w:rPr>
          <w:rFonts w:ascii="Times New Roman" w:eastAsia="Times New Roman" w:hAnsi="Times New Roman" w:cs="Times New Roman"/>
          <w:color w:val="000000"/>
          <w:sz w:val="27"/>
          <w:szCs w:val="27"/>
          <w:lang w:eastAsia="uk-UA"/>
        </w:rPr>
        <w:t>підряду</w:t>
      </w:r>
      <w:proofErr w:type="spellEnd"/>
      <w:r w:rsidRPr="002054E6">
        <w:rPr>
          <w:rFonts w:ascii="Times New Roman" w:eastAsia="Times New Roman" w:hAnsi="Times New Roman" w:cs="Times New Roman"/>
          <w:color w:val="000000"/>
          <w:sz w:val="27"/>
          <w:szCs w:val="27"/>
          <w:lang w:eastAsia="uk-UA"/>
        </w:rPr>
        <w:t xml:space="preserve"> 1 №26/04 від 26.04.2015; Завірені копії податкових накладних виписаних від імені ТОВ «Снайпер Медіа», а саме: № 3016 від 30.04.2011 на суму 708524,00 грн. (ПДВ 118087,83 грн.); №404 від 04.05.2011 на суму 2734930,92 І грн. (ПДВ 455821,82 грн.); №505 від 05.05.2011 на суму 2732133,05 грн. (ПДВ 455355,51 грн.); №603 від 06.05.2011 ; на суму 404800,00 грн. (ПДВ 67466,67 грн.). Завірені копії актів здачі-прийняття робіт (надання послуг) виписаних від імені ТОВ «Снайпер Медіа», а саме: від 30.04.2011 на суму 708524,00 грн. (ПДВ 118087,83 грн.); №404 від 04.05.201 і на суму 2734930,92 грн. (ПДВ 455821,82 грн.); №505 від 05.05.2011 на суму 2732133,05 грн. (ПДВ 455355,51 грн.); №603 від 06.05.2011 на суму 404800,00 грн. (ПДВ 67466,67 грн.); постанова Київського окружного адміністративного суду від 21.01.2014, ухвала Київського апеляційного адміністративного суду від 20.03.2014 та ухвала Вищого адміністративного суду України від 30.09.2014; Виписка руху коштів по рахунку № НОМЕР_2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в АТ «</w:t>
      </w:r>
      <w:proofErr w:type="spellStart"/>
      <w:r w:rsidRPr="002054E6">
        <w:rPr>
          <w:rFonts w:ascii="Times New Roman" w:eastAsia="Times New Roman" w:hAnsi="Times New Roman" w:cs="Times New Roman"/>
          <w:color w:val="000000"/>
          <w:sz w:val="27"/>
          <w:szCs w:val="27"/>
          <w:lang w:eastAsia="uk-UA"/>
        </w:rPr>
        <w:t>Ерде</w:t>
      </w:r>
      <w:proofErr w:type="spellEnd"/>
      <w:r w:rsidRPr="002054E6">
        <w:rPr>
          <w:rFonts w:ascii="Times New Roman" w:eastAsia="Times New Roman" w:hAnsi="Times New Roman" w:cs="Times New Roman"/>
          <w:color w:val="000000"/>
          <w:sz w:val="27"/>
          <w:szCs w:val="27"/>
          <w:lang w:eastAsia="uk-UA"/>
        </w:rPr>
        <w:t xml:space="preserve"> Банк» за період з 01.04.2011 по 31.05.2011; Протокол огляду документів ТОВ «Снайпер Медіа» вилучених в АТ «</w:t>
      </w:r>
      <w:proofErr w:type="spellStart"/>
      <w:r w:rsidRPr="002054E6">
        <w:rPr>
          <w:rFonts w:ascii="Times New Roman" w:eastAsia="Times New Roman" w:hAnsi="Times New Roman" w:cs="Times New Roman"/>
          <w:color w:val="000000"/>
          <w:sz w:val="27"/>
          <w:szCs w:val="27"/>
          <w:lang w:eastAsia="uk-UA"/>
        </w:rPr>
        <w:t>Ерде</w:t>
      </w:r>
      <w:proofErr w:type="spellEnd"/>
      <w:r w:rsidRPr="002054E6">
        <w:rPr>
          <w:rFonts w:ascii="Times New Roman" w:eastAsia="Times New Roman" w:hAnsi="Times New Roman" w:cs="Times New Roman"/>
          <w:color w:val="000000"/>
          <w:sz w:val="27"/>
          <w:szCs w:val="27"/>
          <w:lang w:eastAsia="uk-UA"/>
        </w:rPr>
        <w:t xml:space="preserve"> Банк» від 09.06.2014; Виписка руху коштів по рахунку № НОМЕР_1 ТОВ «Снайпер Медіа» в АТ «</w:t>
      </w:r>
      <w:proofErr w:type="spellStart"/>
      <w:r w:rsidRPr="002054E6">
        <w:rPr>
          <w:rFonts w:ascii="Times New Roman" w:eastAsia="Times New Roman" w:hAnsi="Times New Roman" w:cs="Times New Roman"/>
          <w:color w:val="000000"/>
          <w:sz w:val="27"/>
          <w:szCs w:val="27"/>
          <w:lang w:eastAsia="uk-UA"/>
        </w:rPr>
        <w:t>Ерде</w:t>
      </w:r>
      <w:proofErr w:type="spellEnd"/>
      <w:r w:rsidRPr="002054E6">
        <w:rPr>
          <w:rFonts w:ascii="Times New Roman" w:eastAsia="Times New Roman" w:hAnsi="Times New Roman" w:cs="Times New Roman"/>
          <w:color w:val="000000"/>
          <w:sz w:val="27"/>
          <w:szCs w:val="27"/>
          <w:lang w:eastAsia="uk-UA"/>
        </w:rPr>
        <w:t xml:space="preserve"> Банк» за період з 01.04.2011 по 31.05.2011; протокол огляд місця події території, яка належить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-Інвест» та знаходиться, за </w:t>
      </w:r>
      <w:proofErr w:type="spellStart"/>
      <w:r w:rsidRPr="002054E6">
        <w:rPr>
          <w:rFonts w:ascii="Times New Roman" w:eastAsia="Times New Roman" w:hAnsi="Times New Roman" w:cs="Times New Roman"/>
          <w:color w:val="000000"/>
          <w:sz w:val="27"/>
          <w:szCs w:val="27"/>
          <w:lang w:eastAsia="uk-UA"/>
        </w:rPr>
        <w:t>адресою</w:t>
      </w:r>
      <w:proofErr w:type="spellEnd"/>
      <w:r w:rsidRPr="002054E6">
        <w:rPr>
          <w:rFonts w:ascii="Times New Roman" w:eastAsia="Times New Roman" w:hAnsi="Times New Roman" w:cs="Times New Roman"/>
          <w:color w:val="000000"/>
          <w:sz w:val="27"/>
          <w:szCs w:val="27"/>
          <w:lang w:eastAsia="uk-UA"/>
        </w:rPr>
        <w:t>: м. Бровари, вул. Олімпійська, 12 з фото таблицями.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Допитаний у судовому засіданні свідок ОСОБА_4 показав, що він являється єдиним учасником та директором ТОВ «СНАЙПЕР МЕДІА». Вказане товариство він придбав для здійснення господарської діяльності з метою отримання прибутку. Приблизно у квітні 2011 року між ТОВ «МАГНУМ-ІНВЕСТ» та ТОВ «СНАЙПЕР МЕДІА» було укладено договір </w:t>
      </w:r>
      <w:proofErr w:type="spellStart"/>
      <w:r w:rsidRPr="002054E6">
        <w:rPr>
          <w:rFonts w:ascii="Times New Roman" w:eastAsia="Times New Roman" w:hAnsi="Times New Roman" w:cs="Times New Roman"/>
          <w:color w:val="000000"/>
          <w:sz w:val="27"/>
          <w:szCs w:val="27"/>
          <w:lang w:eastAsia="uk-UA"/>
        </w:rPr>
        <w:t>підряду</w:t>
      </w:r>
      <w:proofErr w:type="spellEnd"/>
      <w:r w:rsidRPr="002054E6">
        <w:rPr>
          <w:rFonts w:ascii="Times New Roman" w:eastAsia="Times New Roman" w:hAnsi="Times New Roman" w:cs="Times New Roman"/>
          <w:color w:val="000000"/>
          <w:sz w:val="27"/>
          <w:szCs w:val="27"/>
          <w:lang w:eastAsia="uk-UA"/>
        </w:rPr>
        <w:t xml:space="preserve"> на виконання робіт по вивезенню сміття з будівельного майданчика в місті Бровари по вул. Олімпійська та ремонту будівельної техніки. На вказаному будівельному майданчику розташовується об'єкт незавершеного будівництва товариства «МАГНУМ-ІНВЕСТ». Роботи ТОВ «СНАЙПЕР МЕДІА» виконувало за допомогою залучених субпідрядних організацій, яких саме ОСОБА_4 уже не пам'ятає.</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Допитаний у судовому засіданні свідок ОСОБА_6 показав, що до 2012 року він працював інженером виробничо-технічного відділу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Він займався проектуванням та проведенням ремонтно-</w:t>
      </w:r>
      <w:proofErr w:type="spellStart"/>
      <w:r w:rsidRPr="002054E6">
        <w:rPr>
          <w:rFonts w:ascii="Times New Roman" w:eastAsia="Times New Roman" w:hAnsi="Times New Roman" w:cs="Times New Roman"/>
          <w:color w:val="000000"/>
          <w:sz w:val="27"/>
          <w:szCs w:val="27"/>
          <w:lang w:eastAsia="uk-UA"/>
        </w:rPr>
        <w:t>будвельних</w:t>
      </w:r>
      <w:proofErr w:type="spellEnd"/>
      <w:r w:rsidRPr="002054E6">
        <w:rPr>
          <w:rFonts w:ascii="Times New Roman" w:eastAsia="Times New Roman" w:hAnsi="Times New Roman" w:cs="Times New Roman"/>
          <w:color w:val="000000"/>
          <w:sz w:val="27"/>
          <w:szCs w:val="27"/>
          <w:lang w:eastAsia="uk-UA"/>
        </w:rPr>
        <w:t xml:space="preserve"> робіт в </w:t>
      </w:r>
      <w:proofErr w:type="spellStart"/>
      <w:r w:rsidRPr="002054E6">
        <w:rPr>
          <w:rFonts w:ascii="Times New Roman" w:eastAsia="Times New Roman" w:hAnsi="Times New Roman" w:cs="Times New Roman"/>
          <w:color w:val="000000"/>
          <w:sz w:val="27"/>
          <w:szCs w:val="27"/>
          <w:lang w:eastAsia="uk-UA"/>
        </w:rPr>
        <w:t>м.Києві</w:t>
      </w:r>
      <w:proofErr w:type="spellEnd"/>
      <w:r w:rsidRPr="002054E6">
        <w:rPr>
          <w:rFonts w:ascii="Times New Roman" w:eastAsia="Times New Roman" w:hAnsi="Times New Roman" w:cs="Times New Roman"/>
          <w:color w:val="000000"/>
          <w:sz w:val="27"/>
          <w:szCs w:val="27"/>
          <w:lang w:eastAsia="uk-UA"/>
        </w:rPr>
        <w:t xml:space="preserve"> на </w:t>
      </w:r>
      <w:proofErr w:type="spellStart"/>
      <w:r w:rsidRPr="002054E6">
        <w:rPr>
          <w:rFonts w:ascii="Times New Roman" w:eastAsia="Times New Roman" w:hAnsi="Times New Roman" w:cs="Times New Roman"/>
          <w:color w:val="000000"/>
          <w:sz w:val="27"/>
          <w:szCs w:val="27"/>
          <w:lang w:eastAsia="uk-UA"/>
        </w:rPr>
        <w:t>вул</w:t>
      </w:r>
      <w:proofErr w:type="spellEnd"/>
      <w:r w:rsidRPr="002054E6">
        <w:rPr>
          <w:rFonts w:ascii="Times New Roman" w:eastAsia="Times New Roman" w:hAnsi="Times New Roman" w:cs="Times New Roman"/>
          <w:color w:val="000000"/>
          <w:sz w:val="27"/>
          <w:szCs w:val="27"/>
          <w:lang w:eastAsia="uk-UA"/>
        </w:rPr>
        <w:t xml:space="preserve">..Драгоманова та </w:t>
      </w:r>
      <w:proofErr w:type="spellStart"/>
      <w:r w:rsidRPr="002054E6">
        <w:rPr>
          <w:rFonts w:ascii="Times New Roman" w:eastAsia="Times New Roman" w:hAnsi="Times New Roman" w:cs="Times New Roman"/>
          <w:color w:val="000000"/>
          <w:sz w:val="27"/>
          <w:szCs w:val="27"/>
          <w:lang w:eastAsia="uk-UA"/>
        </w:rPr>
        <w:t>вул</w:t>
      </w:r>
      <w:proofErr w:type="spellEnd"/>
      <w:r w:rsidRPr="002054E6">
        <w:rPr>
          <w:rFonts w:ascii="Times New Roman" w:eastAsia="Times New Roman" w:hAnsi="Times New Roman" w:cs="Times New Roman"/>
          <w:color w:val="000000"/>
          <w:sz w:val="27"/>
          <w:szCs w:val="27"/>
          <w:lang w:eastAsia="uk-UA"/>
        </w:rPr>
        <w:t>..</w:t>
      </w:r>
      <w:proofErr w:type="spellStart"/>
      <w:r w:rsidRPr="002054E6">
        <w:rPr>
          <w:rFonts w:ascii="Times New Roman" w:eastAsia="Times New Roman" w:hAnsi="Times New Roman" w:cs="Times New Roman"/>
          <w:color w:val="000000"/>
          <w:sz w:val="27"/>
          <w:szCs w:val="27"/>
          <w:lang w:eastAsia="uk-UA"/>
        </w:rPr>
        <w:t>Шамрила.З</w:t>
      </w:r>
      <w:proofErr w:type="spellEnd"/>
      <w:r w:rsidRPr="002054E6">
        <w:rPr>
          <w:rFonts w:ascii="Times New Roman" w:eastAsia="Times New Roman" w:hAnsi="Times New Roman" w:cs="Times New Roman"/>
          <w:color w:val="000000"/>
          <w:sz w:val="27"/>
          <w:szCs w:val="27"/>
          <w:lang w:eastAsia="uk-UA"/>
        </w:rPr>
        <w:t xml:space="preserve"> ОСОБА_2 він не був знайомим. До фінансово-господарської діяльності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Інвест».він</w:t>
      </w:r>
      <w:proofErr w:type="spellEnd"/>
      <w:r w:rsidRPr="002054E6">
        <w:rPr>
          <w:rFonts w:ascii="Times New Roman" w:eastAsia="Times New Roman" w:hAnsi="Times New Roman" w:cs="Times New Roman"/>
          <w:color w:val="000000"/>
          <w:sz w:val="27"/>
          <w:szCs w:val="27"/>
          <w:lang w:eastAsia="uk-UA"/>
        </w:rPr>
        <w:t xml:space="preserve"> не мав жодного відношення і жодних угод не укладав.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Допитаний у судовому засіданні свідок ОСОБА_7 показав, що він був засновником та директором підприємства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яке було замовником та здійснювало будівництво на </w:t>
      </w:r>
      <w:proofErr w:type="spellStart"/>
      <w:r w:rsidRPr="002054E6">
        <w:rPr>
          <w:rFonts w:ascii="Times New Roman" w:eastAsia="Times New Roman" w:hAnsi="Times New Roman" w:cs="Times New Roman"/>
          <w:color w:val="000000"/>
          <w:sz w:val="27"/>
          <w:szCs w:val="27"/>
          <w:lang w:eastAsia="uk-UA"/>
        </w:rPr>
        <w:t>вул</w:t>
      </w:r>
      <w:proofErr w:type="spellEnd"/>
      <w:r w:rsidRPr="002054E6">
        <w:rPr>
          <w:rFonts w:ascii="Times New Roman" w:eastAsia="Times New Roman" w:hAnsi="Times New Roman" w:cs="Times New Roman"/>
          <w:color w:val="000000"/>
          <w:sz w:val="27"/>
          <w:szCs w:val="27"/>
          <w:lang w:eastAsia="uk-UA"/>
        </w:rPr>
        <w:t xml:space="preserve">..Олімпійській в </w:t>
      </w:r>
      <w:proofErr w:type="spellStart"/>
      <w:r w:rsidRPr="002054E6">
        <w:rPr>
          <w:rFonts w:ascii="Times New Roman" w:eastAsia="Times New Roman" w:hAnsi="Times New Roman" w:cs="Times New Roman"/>
          <w:color w:val="000000"/>
          <w:sz w:val="27"/>
          <w:szCs w:val="27"/>
          <w:lang w:eastAsia="uk-UA"/>
        </w:rPr>
        <w:t>м.Бровари</w:t>
      </w:r>
      <w:proofErr w:type="spellEnd"/>
      <w:r w:rsidRPr="002054E6">
        <w:rPr>
          <w:rFonts w:ascii="Times New Roman" w:eastAsia="Times New Roman" w:hAnsi="Times New Roman" w:cs="Times New Roman"/>
          <w:color w:val="000000"/>
          <w:sz w:val="27"/>
          <w:szCs w:val="27"/>
          <w:lang w:eastAsia="uk-UA"/>
        </w:rPr>
        <w:t xml:space="preserve">. В 2008 році роботи по будівництву були призупинені в </w:t>
      </w:r>
      <w:proofErr w:type="spellStart"/>
      <w:r w:rsidRPr="002054E6">
        <w:rPr>
          <w:rFonts w:ascii="Times New Roman" w:eastAsia="Times New Roman" w:hAnsi="Times New Roman" w:cs="Times New Roman"/>
          <w:color w:val="000000"/>
          <w:sz w:val="27"/>
          <w:szCs w:val="27"/>
          <w:lang w:eastAsia="uk-UA"/>
        </w:rPr>
        <w:t>зв»язку</w:t>
      </w:r>
      <w:proofErr w:type="spellEnd"/>
      <w:r w:rsidRPr="002054E6">
        <w:rPr>
          <w:rFonts w:ascii="Times New Roman" w:eastAsia="Times New Roman" w:hAnsi="Times New Roman" w:cs="Times New Roman"/>
          <w:color w:val="000000"/>
          <w:sz w:val="27"/>
          <w:szCs w:val="27"/>
          <w:lang w:eastAsia="uk-UA"/>
        </w:rPr>
        <w:t xml:space="preserve"> із </w:t>
      </w:r>
      <w:proofErr w:type="spellStart"/>
      <w:r w:rsidRPr="002054E6">
        <w:rPr>
          <w:rFonts w:ascii="Times New Roman" w:eastAsia="Times New Roman" w:hAnsi="Times New Roman" w:cs="Times New Roman"/>
          <w:color w:val="000000"/>
          <w:sz w:val="27"/>
          <w:szCs w:val="27"/>
          <w:lang w:eastAsia="uk-UA"/>
        </w:rPr>
        <w:t>кризою.В</w:t>
      </w:r>
      <w:proofErr w:type="spellEnd"/>
      <w:r w:rsidRPr="002054E6">
        <w:rPr>
          <w:rFonts w:ascii="Times New Roman" w:eastAsia="Times New Roman" w:hAnsi="Times New Roman" w:cs="Times New Roman"/>
          <w:color w:val="000000"/>
          <w:sz w:val="27"/>
          <w:szCs w:val="27"/>
          <w:lang w:eastAsia="uk-UA"/>
        </w:rPr>
        <w:t xml:space="preserve"> 2010 чи і 2011 році він продав дане підприємство ОСОБА_2 і з того часу жодного відношення до фінансово-господарської діяльності цього підприємства він не має.</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Допитаний у судовому засіданні свідок ОСОБА_8 показав, що в 2008- 2012 роках він працював інженером з проектно кошторисної роботи в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w:t>
      </w:r>
      <w:proofErr w:type="spellStart"/>
      <w:r w:rsidRPr="002054E6">
        <w:rPr>
          <w:rFonts w:ascii="Times New Roman" w:eastAsia="Times New Roman" w:hAnsi="Times New Roman" w:cs="Times New Roman"/>
          <w:color w:val="000000"/>
          <w:sz w:val="27"/>
          <w:szCs w:val="27"/>
          <w:lang w:eastAsia="uk-UA"/>
        </w:rPr>
        <w:t>Підпариємство</w:t>
      </w:r>
      <w:proofErr w:type="spellEnd"/>
      <w:r w:rsidRPr="002054E6">
        <w:rPr>
          <w:rFonts w:ascii="Times New Roman" w:eastAsia="Times New Roman" w:hAnsi="Times New Roman" w:cs="Times New Roman"/>
          <w:color w:val="000000"/>
          <w:sz w:val="27"/>
          <w:szCs w:val="27"/>
          <w:lang w:eastAsia="uk-UA"/>
        </w:rPr>
        <w:t xml:space="preserve"> вело діяльність по будівництву та виконувала ремонтно будівельні роботи. Він займався складання проектно кошторисних документів на ремонтно </w:t>
      </w:r>
      <w:r w:rsidRPr="002054E6">
        <w:rPr>
          <w:rFonts w:ascii="Times New Roman" w:eastAsia="Times New Roman" w:hAnsi="Times New Roman" w:cs="Times New Roman"/>
          <w:color w:val="000000"/>
          <w:sz w:val="27"/>
          <w:szCs w:val="27"/>
          <w:lang w:eastAsia="uk-UA"/>
        </w:rPr>
        <w:lastRenderedPageBreak/>
        <w:t xml:space="preserve">будівельні роботи. Підприємство проводило ремонтно-будівельні роботи в </w:t>
      </w:r>
      <w:proofErr w:type="spellStart"/>
      <w:r w:rsidRPr="002054E6">
        <w:rPr>
          <w:rFonts w:ascii="Times New Roman" w:eastAsia="Times New Roman" w:hAnsi="Times New Roman" w:cs="Times New Roman"/>
          <w:color w:val="000000"/>
          <w:sz w:val="27"/>
          <w:szCs w:val="27"/>
          <w:lang w:eastAsia="uk-UA"/>
        </w:rPr>
        <w:t>м.Києві</w:t>
      </w:r>
      <w:proofErr w:type="spellEnd"/>
      <w:r w:rsidRPr="002054E6">
        <w:rPr>
          <w:rFonts w:ascii="Times New Roman" w:eastAsia="Times New Roman" w:hAnsi="Times New Roman" w:cs="Times New Roman"/>
          <w:color w:val="000000"/>
          <w:sz w:val="27"/>
          <w:szCs w:val="27"/>
          <w:lang w:eastAsia="uk-UA"/>
        </w:rPr>
        <w:t xml:space="preserve"> на </w:t>
      </w:r>
      <w:proofErr w:type="spellStart"/>
      <w:r w:rsidRPr="002054E6">
        <w:rPr>
          <w:rFonts w:ascii="Times New Roman" w:eastAsia="Times New Roman" w:hAnsi="Times New Roman" w:cs="Times New Roman"/>
          <w:color w:val="000000"/>
          <w:sz w:val="27"/>
          <w:szCs w:val="27"/>
          <w:lang w:eastAsia="uk-UA"/>
        </w:rPr>
        <w:t>вул</w:t>
      </w:r>
      <w:proofErr w:type="spellEnd"/>
      <w:r w:rsidRPr="002054E6">
        <w:rPr>
          <w:rFonts w:ascii="Times New Roman" w:eastAsia="Times New Roman" w:hAnsi="Times New Roman" w:cs="Times New Roman"/>
          <w:color w:val="000000"/>
          <w:sz w:val="27"/>
          <w:szCs w:val="27"/>
          <w:lang w:eastAsia="uk-UA"/>
        </w:rPr>
        <w:t xml:space="preserve">..Драгоманова та </w:t>
      </w:r>
      <w:proofErr w:type="spellStart"/>
      <w:r w:rsidRPr="002054E6">
        <w:rPr>
          <w:rFonts w:ascii="Times New Roman" w:eastAsia="Times New Roman" w:hAnsi="Times New Roman" w:cs="Times New Roman"/>
          <w:color w:val="000000"/>
          <w:sz w:val="27"/>
          <w:szCs w:val="27"/>
          <w:lang w:eastAsia="uk-UA"/>
        </w:rPr>
        <w:t>вул</w:t>
      </w:r>
      <w:proofErr w:type="spellEnd"/>
      <w:r w:rsidRPr="002054E6">
        <w:rPr>
          <w:rFonts w:ascii="Times New Roman" w:eastAsia="Times New Roman" w:hAnsi="Times New Roman" w:cs="Times New Roman"/>
          <w:color w:val="000000"/>
          <w:sz w:val="27"/>
          <w:szCs w:val="27"/>
          <w:lang w:eastAsia="uk-UA"/>
        </w:rPr>
        <w:t xml:space="preserve">..Шамрила. В </w:t>
      </w:r>
      <w:proofErr w:type="spellStart"/>
      <w:r w:rsidRPr="002054E6">
        <w:rPr>
          <w:rFonts w:ascii="Times New Roman" w:eastAsia="Times New Roman" w:hAnsi="Times New Roman" w:cs="Times New Roman"/>
          <w:color w:val="000000"/>
          <w:sz w:val="27"/>
          <w:szCs w:val="27"/>
          <w:lang w:eastAsia="uk-UA"/>
        </w:rPr>
        <w:t>м.Бровари</w:t>
      </w:r>
      <w:proofErr w:type="spellEnd"/>
      <w:r w:rsidRPr="002054E6">
        <w:rPr>
          <w:rFonts w:ascii="Times New Roman" w:eastAsia="Times New Roman" w:hAnsi="Times New Roman" w:cs="Times New Roman"/>
          <w:color w:val="000000"/>
          <w:sz w:val="27"/>
          <w:szCs w:val="27"/>
          <w:lang w:eastAsia="uk-UA"/>
        </w:rPr>
        <w:t xml:space="preserve"> на </w:t>
      </w:r>
      <w:proofErr w:type="spellStart"/>
      <w:r w:rsidRPr="002054E6">
        <w:rPr>
          <w:rFonts w:ascii="Times New Roman" w:eastAsia="Times New Roman" w:hAnsi="Times New Roman" w:cs="Times New Roman"/>
          <w:color w:val="000000"/>
          <w:sz w:val="27"/>
          <w:szCs w:val="27"/>
          <w:lang w:eastAsia="uk-UA"/>
        </w:rPr>
        <w:t>вул</w:t>
      </w:r>
      <w:proofErr w:type="spellEnd"/>
      <w:r w:rsidRPr="002054E6">
        <w:rPr>
          <w:rFonts w:ascii="Times New Roman" w:eastAsia="Times New Roman" w:hAnsi="Times New Roman" w:cs="Times New Roman"/>
          <w:color w:val="000000"/>
          <w:sz w:val="27"/>
          <w:szCs w:val="27"/>
          <w:lang w:eastAsia="uk-UA"/>
        </w:rPr>
        <w:t xml:space="preserve">..Олімпійській також в 2009 -2010 роках проводились будівельні роботи В 2011 році проводились роботи по підтриманню </w:t>
      </w:r>
      <w:proofErr w:type="spellStart"/>
      <w:r w:rsidRPr="002054E6">
        <w:rPr>
          <w:rFonts w:ascii="Times New Roman" w:eastAsia="Times New Roman" w:hAnsi="Times New Roman" w:cs="Times New Roman"/>
          <w:color w:val="000000"/>
          <w:sz w:val="27"/>
          <w:szCs w:val="27"/>
          <w:lang w:eastAsia="uk-UA"/>
        </w:rPr>
        <w:t>об»єкта</w:t>
      </w:r>
      <w:proofErr w:type="spellEnd"/>
      <w:r w:rsidRPr="002054E6">
        <w:rPr>
          <w:rFonts w:ascii="Times New Roman" w:eastAsia="Times New Roman" w:hAnsi="Times New Roman" w:cs="Times New Roman"/>
          <w:color w:val="000000"/>
          <w:sz w:val="27"/>
          <w:szCs w:val="27"/>
          <w:lang w:eastAsia="uk-UA"/>
        </w:rPr>
        <w:t xml:space="preserve"> в належному стані До фінансово-господарської діяльності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Інвест».він</w:t>
      </w:r>
      <w:proofErr w:type="spellEnd"/>
      <w:r w:rsidRPr="002054E6">
        <w:rPr>
          <w:rFonts w:ascii="Times New Roman" w:eastAsia="Times New Roman" w:hAnsi="Times New Roman" w:cs="Times New Roman"/>
          <w:color w:val="000000"/>
          <w:sz w:val="27"/>
          <w:szCs w:val="27"/>
          <w:lang w:eastAsia="uk-UA"/>
        </w:rPr>
        <w:t xml:space="preserve"> не мав жодного відношення і жодних угод не укладав.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Допитаний у судовому засіданні свідок ОСОБА_10 показав, що з 2010 року він працював по сумісництву енергетиком в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В разі потреби його викликали на </w:t>
      </w:r>
      <w:proofErr w:type="spellStart"/>
      <w:r w:rsidRPr="002054E6">
        <w:rPr>
          <w:rFonts w:ascii="Times New Roman" w:eastAsia="Times New Roman" w:hAnsi="Times New Roman" w:cs="Times New Roman"/>
          <w:color w:val="000000"/>
          <w:sz w:val="27"/>
          <w:szCs w:val="27"/>
          <w:lang w:eastAsia="uk-UA"/>
        </w:rPr>
        <w:t>об»єкт</w:t>
      </w:r>
      <w:proofErr w:type="spellEnd"/>
      <w:r w:rsidRPr="002054E6">
        <w:rPr>
          <w:rFonts w:ascii="Times New Roman" w:eastAsia="Times New Roman" w:hAnsi="Times New Roman" w:cs="Times New Roman"/>
          <w:color w:val="000000"/>
          <w:sz w:val="27"/>
          <w:szCs w:val="27"/>
          <w:lang w:eastAsia="uk-UA"/>
        </w:rPr>
        <w:t xml:space="preserve"> незакінченого будівництва на </w:t>
      </w:r>
      <w:proofErr w:type="spellStart"/>
      <w:r w:rsidRPr="002054E6">
        <w:rPr>
          <w:rFonts w:ascii="Times New Roman" w:eastAsia="Times New Roman" w:hAnsi="Times New Roman" w:cs="Times New Roman"/>
          <w:color w:val="000000"/>
          <w:sz w:val="27"/>
          <w:szCs w:val="27"/>
          <w:lang w:eastAsia="uk-UA"/>
        </w:rPr>
        <w:t>вул</w:t>
      </w:r>
      <w:proofErr w:type="spellEnd"/>
      <w:r w:rsidRPr="002054E6">
        <w:rPr>
          <w:rFonts w:ascii="Times New Roman" w:eastAsia="Times New Roman" w:hAnsi="Times New Roman" w:cs="Times New Roman"/>
          <w:color w:val="000000"/>
          <w:sz w:val="27"/>
          <w:szCs w:val="27"/>
          <w:lang w:eastAsia="uk-UA"/>
        </w:rPr>
        <w:t xml:space="preserve">..Олімпійській в </w:t>
      </w:r>
      <w:proofErr w:type="spellStart"/>
      <w:r w:rsidRPr="002054E6">
        <w:rPr>
          <w:rFonts w:ascii="Times New Roman" w:eastAsia="Times New Roman" w:hAnsi="Times New Roman" w:cs="Times New Roman"/>
          <w:color w:val="000000"/>
          <w:sz w:val="27"/>
          <w:szCs w:val="27"/>
          <w:lang w:eastAsia="uk-UA"/>
        </w:rPr>
        <w:t>м.Бровари</w:t>
      </w:r>
      <w:proofErr w:type="spellEnd"/>
      <w:r w:rsidRPr="002054E6">
        <w:rPr>
          <w:rFonts w:ascii="Times New Roman" w:eastAsia="Times New Roman" w:hAnsi="Times New Roman" w:cs="Times New Roman"/>
          <w:color w:val="000000"/>
          <w:sz w:val="27"/>
          <w:szCs w:val="27"/>
          <w:lang w:eastAsia="uk-UA"/>
        </w:rPr>
        <w:t>, де від проводив ремонт та наладку електрообладнання. Він неодноразово був в офісі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Інвест»,де</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прцювали</w:t>
      </w:r>
      <w:proofErr w:type="spellEnd"/>
      <w:r w:rsidRPr="002054E6">
        <w:rPr>
          <w:rFonts w:ascii="Times New Roman" w:eastAsia="Times New Roman" w:hAnsi="Times New Roman" w:cs="Times New Roman"/>
          <w:color w:val="000000"/>
          <w:sz w:val="27"/>
          <w:szCs w:val="27"/>
          <w:lang w:eastAsia="uk-UA"/>
        </w:rPr>
        <w:t xml:space="preserve"> люди. Однак доступу до фінансово-господарської документації в нього не було.</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Допитаний у судовому засіданні свідок ОСОБА_9 показав, що в 2010-х роках він близько 2 років офіційно працював водім в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та на вантажному автомобілі перевозив будівельні матеріали. Зарплату він отримував на банківську </w:t>
      </w:r>
      <w:proofErr w:type="spellStart"/>
      <w:r w:rsidRPr="002054E6">
        <w:rPr>
          <w:rFonts w:ascii="Times New Roman" w:eastAsia="Times New Roman" w:hAnsi="Times New Roman" w:cs="Times New Roman"/>
          <w:color w:val="000000"/>
          <w:sz w:val="27"/>
          <w:szCs w:val="27"/>
          <w:lang w:eastAsia="uk-UA"/>
        </w:rPr>
        <w:t>картку.Директором</w:t>
      </w:r>
      <w:proofErr w:type="spellEnd"/>
      <w:r w:rsidRPr="002054E6">
        <w:rPr>
          <w:rFonts w:ascii="Times New Roman" w:eastAsia="Times New Roman" w:hAnsi="Times New Roman" w:cs="Times New Roman"/>
          <w:color w:val="000000"/>
          <w:sz w:val="27"/>
          <w:szCs w:val="27"/>
          <w:lang w:eastAsia="uk-UA"/>
        </w:rPr>
        <w:t xml:space="preserve"> підприємства на той час був ОСОБА_2, від нього він отримував вказівки, куди розвозити вантажі. Права підпису він не мав і до фінансової звітності підприємства він також відношення не мав.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Допитаний у судовому засіданні свідок ОСОБА_11 показав, що в 2009-2010 роках він працював в ТОВ «</w:t>
      </w:r>
      <w:proofErr w:type="spellStart"/>
      <w:r w:rsidRPr="002054E6">
        <w:rPr>
          <w:rFonts w:ascii="Times New Roman" w:eastAsia="Times New Roman" w:hAnsi="Times New Roman" w:cs="Times New Roman"/>
          <w:color w:val="000000"/>
          <w:sz w:val="27"/>
          <w:szCs w:val="27"/>
          <w:lang w:eastAsia="uk-UA"/>
        </w:rPr>
        <w:t>Венако</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Екотех</w:t>
      </w:r>
      <w:proofErr w:type="spellEnd"/>
      <w:r w:rsidRPr="002054E6">
        <w:rPr>
          <w:rFonts w:ascii="Times New Roman" w:eastAsia="Times New Roman" w:hAnsi="Times New Roman" w:cs="Times New Roman"/>
          <w:color w:val="000000"/>
          <w:sz w:val="27"/>
          <w:szCs w:val="27"/>
          <w:lang w:eastAsia="uk-UA"/>
        </w:rPr>
        <w:t xml:space="preserve">». Підприємство виробляло </w:t>
      </w:r>
      <w:proofErr w:type="spellStart"/>
      <w:r w:rsidRPr="002054E6">
        <w:rPr>
          <w:rFonts w:ascii="Times New Roman" w:eastAsia="Times New Roman" w:hAnsi="Times New Roman" w:cs="Times New Roman"/>
          <w:color w:val="000000"/>
          <w:sz w:val="27"/>
          <w:szCs w:val="27"/>
          <w:lang w:eastAsia="uk-UA"/>
        </w:rPr>
        <w:t>палети</w:t>
      </w:r>
      <w:proofErr w:type="spellEnd"/>
      <w:r w:rsidRPr="002054E6">
        <w:rPr>
          <w:rFonts w:ascii="Times New Roman" w:eastAsia="Times New Roman" w:hAnsi="Times New Roman" w:cs="Times New Roman"/>
          <w:color w:val="000000"/>
          <w:sz w:val="27"/>
          <w:szCs w:val="27"/>
          <w:lang w:eastAsia="uk-UA"/>
        </w:rPr>
        <w:t xml:space="preserve">. Оскільки він працював директором по виробництву то доступу до бухгалтерської документації та рахунків підприємства він не мав. На даний час він не </w:t>
      </w:r>
      <w:proofErr w:type="spellStart"/>
      <w:r w:rsidRPr="002054E6">
        <w:rPr>
          <w:rFonts w:ascii="Times New Roman" w:eastAsia="Times New Roman" w:hAnsi="Times New Roman" w:cs="Times New Roman"/>
          <w:color w:val="000000"/>
          <w:sz w:val="27"/>
          <w:szCs w:val="27"/>
          <w:lang w:eastAsia="uk-UA"/>
        </w:rPr>
        <w:t>пам»ятає</w:t>
      </w:r>
      <w:proofErr w:type="spellEnd"/>
      <w:r w:rsidRPr="002054E6">
        <w:rPr>
          <w:rFonts w:ascii="Times New Roman" w:eastAsia="Times New Roman" w:hAnsi="Times New Roman" w:cs="Times New Roman"/>
          <w:color w:val="000000"/>
          <w:sz w:val="27"/>
          <w:szCs w:val="27"/>
          <w:lang w:eastAsia="uk-UA"/>
        </w:rPr>
        <w:t xml:space="preserve"> всіх контрагентів підприємства.</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Судом досліджені надані стороною обвинувачення докази: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Так, із Акту проведення документальної позапланової перевірки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№414/224/33212472 від 13.05.2013, вбачається, що актом встановлено порушення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п. 198.19 </w:t>
      </w:r>
      <w:hyperlink r:id="rId39" w:anchor="15132"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198.3</w:t>
        </w:r>
      </w:hyperlink>
      <w:r w:rsidRPr="002054E6">
        <w:rPr>
          <w:rFonts w:ascii="Times New Roman" w:eastAsia="Times New Roman" w:hAnsi="Times New Roman" w:cs="Times New Roman"/>
          <w:color w:val="000000"/>
          <w:sz w:val="27"/>
          <w:szCs w:val="27"/>
          <w:lang w:eastAsia="uk-UA"/>
        </w:rPr>
        <w:t> ст. </w:t>
      </w:r>
      <w:hyperlink r:id="rId40" w:anchor="1511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198</w:t>
        </w:r>
      </w:hyperlink>
      <w:r w:rsidRPr="002054E6">
        <w:rPr>
          <w:rFonts w:ascii="Times New Roman" w:eastAsia="Times New Roman" w:hAnsi="Times New Roman" w:cs="Times New Roman"/>
          <w:color w:val="000000"/>
          <w:sz w:val="27"/>
          <w:szCs w:val="27"/>
          <w:lang w:eastAsia="uk-UA"/>
        </w:rPr>
        <w:t>, п.</w:t>
      </w:r>
      <w:hyperlink r:id="rId41" w:anchor="1530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201.1</w:t>
        </w:r>
      </w:hyperlink>
      <w:r w:rsidRPr="002054E6">
        <w:rPr>
          <w:rFonts w:ascii="Times New Roman" w:eastAsia="Times New Roman" w:hAnsi="Times New Roman" w:cs="Times New Roman"/>
          <w:color w:val="000000"/>
          <w:sz w:val="27"/>
          <w:szCs w:val="27"/>
          <w:lang w:eastAsia="uk-UA"/>
        </w:rPr>
        <w:t>, </w:t>
      </w:r>
      <w:hyperlink r:id="rId42" w:anchor="15325"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201.4</w:t>
        </w:r>
      </w:hyperlink>
      <w:r w:rsidRPr="002054E6">
        <w:rPr>
          <w:rFonts w:ascii="Times New Roman" w:eastAsia="Times New Roman" w:hAnsi="Times New Roman" w:cs="Times New Roman"/>
          <w:color w:val="000000"/>
          <w:sz w:val="27"/>
          <w:szCs w:val="27"/>
          <w:lang w:eastAsia="uk-UA"/>
        </w:rPr>
        <w:t>, ст. </w:t>
      </w:r>
      <w:hyperlink r:id="rId43" w:anchor="1530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201 Податкового кодексу України від 02.12.2010 року № 2755</w:t>
        </w:r>
      </w:hyperlink>
      <w:r w:rsidRPr="002054E6">
        <w:rPr>
          <w:rFonts w:ascii="Times New Roman" w:eastAsia="Times New Roman" w:hAnsi="Times New Roman" w:cs="Times New Roman"/>
          <w:color w:val="000000"/>
          <w:sz w:val="27"/>
          <w:szCs w:val="27"/>
          <w:lang w:eastAsia="uk-UA"/>
        </w:rPr>
        <w:t xml:space="preserve"> - ( із змінами та доповненнями) по взаємовідносинах з ТОВ «СНАЙПЕР МЕДІА» в сумі ПДВ -- 118087 грн. за січень 2011р., в сумі ПДВ - 978644 грн. за травень 2011 року, що призвело до заниження податку на додану вартість в сумі - 118087 грн. за квітень 2011р., в сумі - 978644 грн. за травень 2011 року; </w:t>
      </w:r>
      <w:proofErr w:type="spellStart"/>
      <w:r w:rsidRPr="002054E6">
        <w:rPr>
          <w:rFonts w:ascii="Times New Roman" w:eastAsia="Times New Roman" w:hAnsi="Times New Roman" w:cs="Times New Roman"/>
          <w:color w:val="000000"/>
          <w:sz w:val="27"/>
          <w:szCs w:val="27"/>
          <w:lang w:eastAsia="uk-UA"/>
        </w:rPr>
        <w:t>пп</w:t>
      </w:r>
      <w:proofErr w:type="spellEnd"/>
      <w:r w:rsidRPr="002054E6">
        <w:rPr>
          <w:rFonts w:ascii="Times New Roman" w:eastAsia="Times New Roman" w:hAnsi="Times New Roman" w:cs="Times New Roman"/>
          <w:color w:val="000000"/>
          <w:sz w:val="27"/>
          <w:szCs w:val="27"/>
          <w:lang w:eastAsia="uk-UA"/>
        </w:rPr>
        <w:t>. 139.1.9 п. </w:t>
      </w:r>
      <w:hyperlink r:id="rId44" w:anchor="13668"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139.1</w:t>
        </w:r>
      </w:hyperlink>
      <w:r w:rsidRPr="002054E6">
        <w:rPr>
          <w:rFonts w:ascii="Times New Roman" w:eastAsia="Times New Roman" w:hAnsi="Times New Roman" w:cs="Times New Roman"/>
          <w:color w:val="000000"/>
          <w:sz w:val="27"/>
          <w:szCs w:val="27"/>
          <w:lang w:eastAsia="uk-UA"/>
        </w:rPr>
        <w:t> ст. </w:t>
      </w:r>
      <w:hyperlink r:id="rId45" w:anchor="13667" w:tgtFrame="_blank" w:tooltip="Податковий кодекс України (ред. з 01.01.2017); нормативно-правовий акт № 2755-VI від 02.12.2010" w:history="1">
        <w:r w:rsidRPr="002054E6">
          <w:rPr>
            <w:rFonts w:ascii="Times New Roman" w:eastAsia="Times New Roman" w:hAnsi="Times New Roman" w:cs="Times New Roman"/>
            <w:color w:val="000000"/>
            <w:sz w:val="27"/>
            <w:szCs w:val="27"/>
            <w:u w:val="single"/>
            <w:lang w:eastAsia="uk-UA"/>
          </w:rPr>
          <w:t>139 Податкового Кодексу України від 02.12.2010 р. № 2755-VI</w:t>
        </w:r>
      </w:hyperlink>
      <w:r w:rsidRPr="002054E6">
        <w:rPr>
          <w:rFonts w:ascii="Times New Roman" w:eastAsia="Times New Roman" w:hAnsi="Times New Roman" w:cs="Times New Roman"/>
          <w:color w:val="000000"/>
          <w:sz w:val="27"/>
          <w:szCs w:val="27"/>
          <w:lang w:eastAsia="uk-UA"/>
        </w:rPr>
        <w:t xml:space="preserve"> (із змінами та доповненнями) неправомірно віднесено до складу витрат, витрати по взаємовідносинам з ТОВ «СНАЙПЕР МЕДІА» в результаті чого </w:t>
      </w:r>
      <w:proofErr w:type="spellStart"/>
      <w:r w:rsidRPr="002054E6">
        <w:rPr>
          <w:rFonts w:ascii="Times New Roman" w:eastAsia="Times New Roman" w:hAnsi="Times New Roman" w:cs="Times New Roman"/>
          <w:color w:val="000000"/>
          <w:sz w:val="27"/>
          <w:szCs w:val="27"/>
          <w:lang w:eastAsia="uk-UA"/>
        </w:rPr>
        <w:t>занижено</w:t>
      </w:r>
      <w:proofErr w:type="spellEnd"/>
      <w:r w:rsidRPr="002054E6">
        <w:rPr>
          <w:rFonts w:ascii="Times New Roman" w:eastAsia="Times New Roman" w:hAnsi="Times New Roman" w:cs="Times New Roman"/>
          <w:color w:val="000000"/>
          <w:sz w:val="27"/>
          <w:szCs w:val="27"/>
          <w:lang w:eastAsia="uk-UA"/>
        </w:rPr>
        <w:t xml:space="preserve"> податок на прибуток за II квартал 2011 року в сумі 1261241 грн.; </w:t>
      </w:r>
      <w:proofErr w:type="spellStart"/>
      <w:r w:rsidRPr="002054E6">
        <w:rPr>
          <w:rFonts w:ascii="Times New Roman" w:eastAsia="Times New Roman" w:hAnsi="Times New Roman" w:cs="Times New Roman"/>
          <w:color w:val="000000"/>
          <w:sz w:val="27"/>
          <w:szCs w:val="27"/>
          <w:lang w:eastAsia="uk-UA"/>
        </w:rPr>
        <w:t>ч.І</w:t>
      </w:r>
      <w:proofErr w:type="spellEnd"/>
      <w:r w:rsidRPr="002054E6">
        <w:rPr>
          <w:rFonts w:ascii="Times New Roman" w:eastAsia="Times New Roman" w:hAnsi="Times New Roman" w:cs="Times New Roman"/>
          <w:color w:val="000000"/>
          <w:sz w:val="27"/>
          <w:szCs w:val="27"/>
          <w:lang w:eastAsia="uk-UA"/>
        </w:rPr>
        <w:t>, ч.5 ст.</w:t>
      </w:r>
      <w:hyperlink r:id="rId46" w:anchor="843241"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203</w:t>
        </w:r>
      </w:hyperlink>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ч.І</w:t>
      </w:r>
      <w:proofErr w:type="spellEnd"/>
      <w:r w:rsidRPr="002054E6">
        <w:rPr>
          <w:rFonts w:ascii="Times New Roman" w:eastAsia="Times New Roman" w:hAnsi="Times New Roman" w:cs="Times New Roman"/>
          <w:color w:val="000000"/>
          <w:sz w:val="27"/>
          <w:szCs w:val="27"/>
          <w:lang w:eastAsia="uk-UA"/>
        </w:rPr>
        <w:t>, ч.2 ст.</w:t>
      </w:r>
      <w:hyperlink r:id="rId47" w:anchor="843253"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215</w:t>
        </w:r>
      </w:hyperlink>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ч.І</w:t>
      </w:r>
      <w:proofErr w:type="spellEnd"/>
      <w:r w:rsidRPr="002054E6">
        <w:rPr>
          <w:rFonts w:ascii="Times New Roman" w:eastAsia="Times New Roman" w:hAnsi="Times New Roman" w:cs="Times New Roman"/>
          <w:color w:val="000000"/>
          <w:sz w:val="27"/>
          <w:szCs w:val="27"/>
          <w:lang w:eastAsia="uk-UA"/>
        </w:rPr>
        <w:t xml:space="preserve"> ст.</w:t>
      </w:r>
      <w:hyperlink r:id="rId48" w:anchor="843254"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216 ЦК України</w:t>
        </w:r>
      </w:hyperlink>
      <w:r w:rsidRPr="002054E6">
        <w:rPr>
          <w:rFonts w:ascii="Times New Roman" w:eastAsia="Times New Roman" w:hAnsi="Times New Roman" w:cs="Times New Roman"/>
          <w:color w:val="000000"/>
          <w:sz w:val="27"/>
          <w:szCs w:val="27"/>
          <w:lang w:eastAsia="uk-UA"/>
        </w:rPr>
        <w:t> в частині недодержання вимог зазначених статей в момент вчинення правочинів, які не спрямовані на реальне настання правових наслідків, що обумовлені ними правочинах, здійснених ТОВ «МАГНУМ - ІНВЕСТ».</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Вказані правочини, порушують публічний порядок, суперечать інтересам держави та суспільства, вчинений удавано з метою приховування сплати податків третіх осіб.</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lastRenderedPageBreak/>
        <w:t>З протоколу огляду від 09.06.2014 року , вбачається, що оглянуто виписку руху коштів по рахунку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 (код за ЄДРПОУ 33212472) НОМЕР_2, відкритому в АТ «</w:t>
      </w:r>
      <w:proofErr w:type="spellStart"/>
      <w:r w:rsidRPr="002054E6">
        <w:rPr>
          <w:rFonts w:ascii="Times New Roman" w:eastAsia="Times New Roman" w:hAnsi="Times New Roman" w:cs="Times New Roman"/>
          <w:color w:val="000000"/>
          <w:sz w:val="27"/>
          <w:szCs w:val="27"/>
          <w:lang w:eastAsia="uk-UA"/>
        </w:rPr>
        <w:t>Ерде</w:t>
      </w:r>
      <w:proofErr w:type="spellEnd"/>
      <w:r w:rsidRPr="002054E6">
        <w:rPr>
          <w:rFonts w:ascii="Times New Roman" w:eastAsia="Times New Roman" w:hAnsi="Times New Roman" w:cs="Times New Roman"/>
          <w:color w:val="000000"/>
          <w:sz w:val="27"/>
          <w:szCs w:val="27"/>
          <w:lang w:eastAsia="uk-UA"/>
        </w:rPr>
        <w:t xml:space="preserve"> Банк» (МФО 380667) за період з 01.04.2011 по 31.05.2011 на 29 </w:t>
      </w:r>
      <w:proofErr w:type="spellStart"/>
      <w:r w:rsidRPr="002054E6">
        <w:rPr>
          <w:rFonts w:ascii="Times New Roman" w:eastAsia="Times New Roman" w:hAnsi="Times New Roman" w:cs="Times New Roman"/>
          <w:color w:val="000000"/>
          <w:sz w:val="27"/>
          <w:szCs w:val="27"/>
          <w:lang w:eastAsia="uk-UA"/>
        </w:rPr>
        <w:t>арк</w:t>
      </w:r>
      <w:proofErr w:type="spellEnd"/>
      <w:r w:rsidRPr="002054E6">
        <w:rPr>
          <w:rFonts w:ascii="Times New Roman" w:eastAsia="Times New Roman" w:hAnsi="Times New Roman" w:cs="Times New Roman"/>
          <w:color w:val="000000"/>
          <w:sz w:val="27"/>
          <w:szCs w:val="27"/>
          <w:lang w:eastAsia="uk-UA"/>
        </w:rPr>
        <w:t>., з якої встановлено, що у вищевказаному періоді на розрахунковий рахунок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-Інвест» надходили грошові кошти за надані різноманітні послуги (ремонтні роботи; послуги з управління проектом; будівельно-монтажні роботи; прокладку зовнішніх теплових мереж; послуги з проектування; виконання проекту електрифікації; будівельні, земляні, </w:t>
      </w:r>
      <w:proofErr w:type="spellStart"/>
      <w:r w:rsidRPr="002054E6">
        <w:rPr>
          <w:rFonts w:ascii="Times New Roman" w:eastAsia="Times New Roman" w:hAnsi="Times New Roman" w:cs="Times New Roman"/>
          <w:color w:val="000000"/>
          <w:sz w:val="27"/>
          <w:szCs w:val="27"/>
          <w:lang w:eastAsia="uk-UA"/>
        </w:rPr>
        <w:t>пусконалагожувальні</w:t>
      </w:r>
      <w:proofErr w:type="spellEnd"/>
      <w:r w:rsidRPr="002054E6">
        <w:rPr>
          <w:rFonts w:ascii="Times New Roman" w:eastAsia="Times New Roman" w:hAnsi="Times New Roman" w:cs="Times New Roman"/>
          <w:color w:val="000000"/>
          <w:sz w:val="27"/>
          <w:szCs w:val="27"/>
          <w:lang w:eastAsia="uk-UA"/>
        </w:rPr>
        <w:t xml:space="preserve"> роботи; монтаж маневрових лебідок; </w:t>
      </w:r>
      <w:proofErr w:type="spellStart"/>
      <w:r w:rsidRPr="002054E6">
        <w:rPr>
          <w:rFonts w:ascii="Times New Roman" w:eastAsia="Times New Roman" w:hAnsi="Times New Roman" w:cs="Times New Roman"/>
          <w:color w:val="000000"/>
          <w:sz w:val="27"/>
          <w:szCs w:val="27"/>
          <w:lang w:eastAsia="uk-UA"/>
        </w:rPr>
        <w:t>електроналагоджувальні</w:t>
      </w:r>
      <w:proofErr w:type="spellEnd"/>
      <w:r w:rsidRPr="002054E6">
        <w:rPr>
          <w:rFonts w:ascii="Times New Roman" w:eastAsia="Times New Roman" w:hAnsi="Times New Roman" w:cs="Times New Roman"/>
          <w:color w:val="000000"/>
          <w:sz w:val="27"/>
          <w:szCs w:val="27"/>
          <w:lang w:eastAsia="uk-UA"/>
        </w:rPr>
        <w:t xml:space="preserve"> роботи, монтаж трубопроводів та інше) від різноманітних суб'єктів господарської діяльності, які того ж дня перераховувалися на розрахунковий рахунок ТОВ «</w:t>
      </w:r>
      <w:proofErr w:type="spellStart"/>
      <w:r w:rsidRPr="002054E6">
        <w:rPr>
          <w:rFonts w:ascii="Times New Roman" w:eastAsia="Times New Roman" w:hAnsi="Times New Roman" w:cs="Times New Roman"/>
          <w:color w:val="000000"/>
          <w:sz w:val="27"/>
          <w:szCs w:val="27"/>
          <w:lang w:eastAsia="uk-UA"/>
        </w:rPr>
        <w:t>Артброк</w:t>
      </w:r>
      <w:proofErr w:type="spellEnd"/>
      <w:r w:rsidRPr="002054E6">
        <w:rPr>
          <w:rFonts w:ascii="Times New Roman" w:eastAsia="Times New Roman" w:hAnsi="Times New Roman" w:cs="Times New Roman"/>
          <w:color w:val="000000"/>
          <w:sz w:val="27"/>
          <w:szCs w:val="27"/>
          <w:lang w:eastAsia="uk-UA"/>
        </w:rPr>
        <w:t>» (код за ЄДРПОУ 36632200) НОМЕР_3 з призначенням платежу «оплата за вексель простий з іменним індосаментом згідно договору»,</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 протоколу огляду від 09.06.2014 року , вбачається, що оглянуто виписку руху коштів по рахунку ТОВ «Снайпер Медіа» (код за ЄДРПОУ 37033120) НОМЕР_4, відкритому в АТ «</w:t>
      </w:r>
      <w:proofErr w:type="spellStart"/>
      <w:r w:rsidRPr="002054E6">
        <w:rPr>
          <w:rFonts w:ascii="Times New Roman" w:eastAsia="Times New Roman" w:hAnsi="Times New Roman" w:cs="Times New Roman"/>
          <w:color w:val="000000"/>
          <w:sz w:val="27"/>
          <w:szCs w:val="27"/>
          <w:lang w:eastAsia="uk-UA"/>
        </w:rPr>
        <w:t>Ерде</w:t>
      </w:r>
      <w:proofErr w:type="spellEnd"/>
      <w:r w:rsidRPr="002054E6">
        <w:rPr>
          <w:rFonts w:ascii="Times New Roman" w:eastAsia="Times New Roman" w:hAnsi="Times New Roman" w:cs="Times New Roman"/>
          <w:color w:val="000000"/>
          <w:sz w:val="27"/>
          <w:szCs w:val="27"/>
          <w:lang w:eastAsia="uk-UA"/>
        </w:rPr>
        <w:t xml:space="preserve"> Банк» (МФО 380667) за період з 01.04.2011 по 31.05.2011 на 24 </w:t>
      </w:r>
      <w:proofErr w:type="spellStart"/>
      <w:r w:rsidRPr="002054E6">
        <w:rPr>
          <w:rFonts w:ascii="Times New Roman" w:eastAsia="Times New Roman" w:hAnsi="Times New Roman" w:cs="Times New Roman"/>
          <w:color w:val="000000"/>
          <w:sz w:val="27"/>
          <w:szCs w:val="27"/>
          <w:lang w:eastAsia="uk-UA"/>
        </w:rPr>
        <w:t>арк</w:t>
      </w:r>
      <w:proofErr w:type="spellEnd"/>
      <w:r w:rsidRPr="002054E6">
        <w:rPr>
          <w:rFonts w:ascii="Times New Roman" w:eastAsia="Times New Roman" w:hAnsi="Times New Roman" w:cs="Times New Roman"/>
          <w:color w:val="000000"/>
          <w:sz w:val="27"/>
          <w:szCs w:val="27"/>
          <w:lang w:eastAsia="uk-UA"/>
        </w:rPr>
        <w:t xml:space="preserve">., з якої встановлено, що у вищевказаному періоді на розрахунковий рахунок ТОВ «Снайпер Медіа» надходили грошові кошти за «нібито» надані різноманітні послуги (з побудови інформаційно-обчислювальної мережі та інформатизації обслуговуючих систем; логістичні послуги з оптимізації оформлення вантажів; </w:t>
      </w:r>
      <w:proofErr w:type="spellStart"/>
      <w:r w:rsidRPr="002054E6">
        <w:rPr>
          <w:rFonts w:ascii="Times New Roman" w:eastAsia="Times New Roman" w:hAnsi="Times New Roman" w:cs="Times New Roman"/>
          <w:color w:val="000000"/>
          <w:sz w:val="27"/>
          <w:szCs w:val="27"/>
          <w:lang w:eastAsia="uk-UA"/>
        </w:rPr>
        <w:t>клінінгові</w:t>
      </w:r>
      <w:proofErr w:type="spellEnd"/>
      <w:r w:rsidRPr="002054E6">
        <w:rPr>
          <w:rFonts w:ascii="Times New Roman" w:eastAsia="Times New Roman" w:hAnsi="Times New Roman" w:cs="Times New Roman"/>
          <w:color w:val="000000"/>
          <w:sz w:val="27"/>
          <w:szCs w:val="27"/>
          <w:lang w:eastAsia="uk-UA"/>
        </w:rPr>
        <w:t xml:space="preserve"> послуги;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З протоколу огляду від 10.09.2014 року , вбачається, що оглянуто територію, яка знаходиться, за </w:t>
      </w:r>
      <w:proofErr w:type="spellStart"/>
      <w:r w:rsidRPr="002054E6">
        <w:rPr>
          <w:rFonts w:ascii="Times New Roman" w:eastAsia="Times New Roman" w:hAnsi="Times New Roman" w:cs="Times New Roman"/>
          <w:color w:val="000000"/>
          <w:sz w:val="27"/>
          <w:szCs w:val="27"/>
          <w:lang w:eastAsia="uk-UA"/>
        </w:rPr>
        <w:t>адресою</w:t>
      </w:r>
      <w:proofErr w:type="spellEnd"/>
      <w:r w:rsidRPr="002054E6">
        <w:rPr>
          <w:rFonts w:ascii="Times New Roman" w:eastAsia="Times New Roman" w:hAnsi="Times New Roman" w:cs="Times New Roman"/>
          <w:color w:val="000000"/>
          <w:sz w:val="27"/>
          <w:szCs w:val="27"/>
          <w:lang w:eastAsia="uk-UA"/>
        </w:rPr>
        <w:t xml:space="preserve">: м. Бровари, вул. Олімпійська, 12, де виявлено </w:t>
      </w:r>
      <w:proofErr w:type="spellStart"/>
      <w:r w:rsidRPr="002054E6">
        <w:rPr>
          <w:rFonts w:ascii="Times New Roman" w:eastAsia="Times New Roman" w:hAnsi="Times New Roman" w:cs="Times New Roman"/>
          <w:color w:val="000000"/>
          <w:sz w:val="27"/>
          <w:szCs w:val="27"/>
          <w:lang w:eastAsia="uk-UA"/>
        </w:rPr>
        <w:t>об»єкт</w:t>
      </w:r>
      <w:proofErr w:type="spellEnd"/>
      <w:r w:rsidRPr="002054E6">
        <w:rPr>
          <w:rFonts w:ascii="Times New Roman" w:eastAsia="Times New Roman" w:hAnsi="Times New Roman" w:cs="Times New Roman"/>
          <w:color w:val="000000"/>
          <w:sz w:val="27"/>
          <w:szCs w:val="27"/>
          <w:lang w:eastAsia="uk-UA"/>
        </w:rPr>
        <w:t xml:space="preserve"> незакінченого будівництва яка належить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 постанови Київського окружного адміністративного суду від 21.01.2014, ухвали Київського апеляційного адміністративного суду від 20.03.2014 у адміністративній справі №810/6550/13-а та ухвали Вищого адміністративного суду України від 30.09.2014 у адміністративній справі №К/800/20920/14 податкові повідомлення - рішення від 24.05.2013 №0002792204 та №0002782204 прийняті по акту перевірки №414/224/33212472 від 13.05.2013 на загальну суму 2 357 972,00 грн. залишені без змін та збитки завдані державі узгодженні.</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Судом також досліджені документи, надані стороною захисту .</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Так з постанови Київського окружного адміністративного суду від 16 квітня 2015 року вбачається, що заяву ТОВ «МАГНУМ-ІНВЕСТ» про перегляд постанови Київського окружного адміністративного суду від 21 січня 2014 року за нововиявленими обставинами було задоволено та було скасовано постанову Київського окружного адміністративного суду від 21 січня 2014 року та прийнято нову постанову, якою задоволено адміністративний позов. Визнано протиправними та </w:t>
      </w:r>
      <w:proofErr w:type="spellStart"/>
      <w:r w:rsidRPr="002054E6">
        <w:rPr>
          <w:rFonts w:ascii="Times New Roman" w:eastAsia="Times New Roman" w:hAnsi="Times New Roman" w:cs="Times New Roman"/>
          <w:color w:val="000000"/>
          <w:sz w:val="27"/>
          <w:szCs w:val="27"/>
          <w:lang w:eastAsia="uk-UA"/>
        </w:rPr>
        <w:t>скасувані</w:t>
      </w:r>
      <w:proofErr w:type="spellEnd"/>
      <w:r w:rsidRPr="002054E6">
        <w:rPr>
          <w:rFonts w:ascii="Times New Roman" w:eastAsia="Times New Roman" w:hAnsi="Times New Roman" w:cs="Times New Roman"/>
          <w:color w:val="000000"/>
          <w:sz w:val="27"/>
          <w:szCs w:val="27"/>
          <w:lang w:eastAsia="uk-UA"/>
        </w:rPr>
        <w:t xml:space="preserve"> податкові повідомлення-рішення від 24 травня 2013 року № 0002792204 та N 0002782204.</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Київський апеляційний адміністративний суд постановою від 11 червня 2015 року скасував рішення суду першої інстанції та прийняв нове, яким відмовив у </w:t>
      </w:r>
      <w:r w:rsidRPr="002054E6">
        <w:rPr>
          <w:rFonts w:ascii="Times New Roman" w:eastAsia="Times New Roman" w:hAnsi="Times New Roman" w:cs="Times New Roman"/>
          <w:color w:val="000000"/>
          <w:sz w:val="27"/>
          <w:szCs w:val="27"/>
          <w:lang w:eastAsia="uk-UA"/>
        </w:rPr>
        <w:lastRenderedPageBreak/>
        <w:t>задоволенні заяви про перегляд судового рішення за нововиявленими обставинами.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Вищий адміністративний суд України ухвалою від 17 листопада 2015 року відмовив у задоволенні касаційної скарги позивача та залишив рішення суду апеляційної інстанції без змін.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Верховний суд України постановою від 12 квітня 2016 року скасував ухвалу суду касаційної інстанції та направив справу на новий касаційний розгляд до Вищого адміністративного суду України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 ухвали Вищого адміністративного суду України від 16 січня 2015 року вбачається, що суд задовільнив касаційну скаргу Товариства з обмеженою відповідальністю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-Інвест», при цьому скасував постанову Київського апеляційного адміністративного суду від 11 червня 2015 року у справі № 810/6550/13-а, та залишено в силі постанову Київського окружного адміністративного суду від 16 квітня 2015 року у справі № 810/6550/13-а.</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 довідки Броварської ОДПІ № 644\10\170 від 07 червня 2017 року вбачається, що ТОВ «</w:t>
      </w:r>
      <w:proofErr w:type="spellStart"/>
      <w:r w:rsidRPr="002054E6">
        <w:rPr>
          <w:rFonts w:ascii="Times New Roman" w:eastAsia="Times New Roman" w:hAnsi="Times New Roman" w:cs="Times New Roman"/>
          <w:color w:val="000000"/>
          <w:sz w:val="27"/>
          <w:szCs w:val="27"/>
          <w:lang w:eastAsia="uk-UA"/>
        </w:rPr>
        <w:t>Магнум</w:t>
      </w:r>
      <w:proofErr w:type="spellEnd"/>
      <w:r w:rsidRPr="002054E6">
        <w:rPr>
          <w:rFonts w:ascii="Times New Roman" w:eastAsia="Times New Roman" w:hAnsi="Times New Roman" w:cs="Times New Roman"/>
          <w:color w:val="000000"/>
          <w:sz w:val="27"/>
          <w:szCs w:val="27"/>
          <w:lang w:eastAsia="uk-UA"/>
        </w:rPr>
        <w:t xml:space="preserve"> Інвест» станом на 07 червня 2017 року не має заборгованості із сплати податків, зборів( </w:t>
      </w:r>
      <w:proofErr w:type="spellStart"/>
      <w:r w:rsidRPr="002054E6">
        <w:rPr>
          <w:rFonts w:ascii="Times New Roman" w:eastAsia="Times New Roman" w:hAnsi="Times New Roman" w:cs="Times New Roman"/>
          <w:color w:val="000000"/>
          <w:sz w:val="27"/>
          <w:szCs w:val="27"/>
          <w:lang w:eastAsia="uk-UA"/>
        </w:rPr>
        <w:t>обов»язкових</w:t>
      </w:r>
      <w:proofErr w:type="spellEnd"/>
      <w:r w:rsidRPr="002054E6">
        <w:rPr>
          <w:rFonts w:ascii="Times New Roman" w:eastAsia="Times New Roman" w:hAnsi="Times New Roman" w:cs="Times New Roman"/>
          <w:color w:val="000000"/>
          <w:sz w:val="27"/>
          <w:szCs w:val="27"/>
          <w:lang w:eastAsia="uk-UA"/>
        </w:rPr>
        <w:t xml:space="preserve"> платежів).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Заслухавши в судовому засіданні обвинуваченого, свідків сторони обвинувачення, дослідивши матеріали кримінального провадження, надавши оцінку доказам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оцінивши кожен доказ з точки зору належності, допустимості, достовірності, а сукупність доказів з точки зору достатності та </w:t>
      </w:r>
      <w:proofErr w:type="spellStart"/>
      <w:r w:rsidRPr="002054E6">
        <w:rPr>
          <w:rFonts w:ascii="Times New Roman" w:eastAsia="Times New Roman" w:hAnsi="Times New Roman" w:cs="Times New Roman"/>
          <w:color w:val="000000"/>
          <w:sz w:val="27"/>
          <w:szCs w:val="27"/>
          <w:lang w:eastAsia="uk-UA"/>
        </w:rPr>
        <w:t>взаємозв»язку</w:t>
      </w:r>
      <w:proofErr w:type="spellEnd"/>
      <w:r w:rsidRPr="002054E6">
        <w:rPr>
          <w:rFonts w:ascii="Times New Roman" w:eastAsia="Times New Roman" w:hAnsi="Times New Roman" w:cs="Times New Roman"/>
          <w:color w:val="000000"/>
          <w:sz w:val="27"/>
          <w:szCs w:val="27"/>
          <w:lang w:eastAsia="uk-UA"/>
        </w:rPr>
        <w:t xml:space="preserve"> для прийняття відповідного процесуального </w:t>
      </w:r>
      <w:proofErr w:type="spellStart"/>
      <w:r w:rsidRPr="002054E6">
        <w:rPr>
          <w:rFonts w:ascii="Times New Roman" w:eastAsia="Times New Roman" w:hAnsi="Times New Roman" w:cs="Times New Roman"/>
          <w:color w:val="000000"/>
          <w:sz w:val="27"/>
          <w:szCs w:val="27"/>
          <w:lang w:eastAsia="uk-UA"/>
        </w:rPr>
        <w:t>рішення,суд</w:t>
      </w:r>
      <w:proofErr w:type="spellEnd"/>
      <w:r w:rsidRPr="002054E6">
        <w:rPr>
          <w:rFonts w:ascii="Times New Roman" w:eastAsia="Times New Roman" w:hAnsi="Times New Roman" w:cs="Times New Roman"/>
          <w:color w:val="000000"/>
          <w:sz w:val="27"/>
          <w:szCs w:val="27"/>
          <w:lang w:eastAsia="uk-UA"/>
        </w:rPr>
        <w:t xml:space="preserve"> дійшов наступних висновків.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Відповідно до </w:t>
      </w:r>
      <w:hyperlink r:id="rId49" w:anchor="704"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ст. 91 КПК України</w:t>
        </w:r>
      </w:hyperlink>
      <w:r w:rsidRPr="002054E6">
        <w:rPr>
          <w:rFonts w:ascii="Times New Roman" w:eastAsia="Times New Roman" w:hAnsi="Times New Roman" w:cs="Times New Roman"/>
          <w:color w:val="000000"/>
          <w:sz w:val="27"/>
          <w:szCs w:val="27"/>
          <w:lang w:eastAsia="uk-UA"/>
        </w:rPr>
        <w:t xml:space="preserve"> у кримінальному провадженні підлягають доказуванню:1)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w:t>
      </w:r>
      <w:proofErr w:type="spellStart"/>
      <w:r w:rsidRPr="002054E6">
        <w:rPr>
          <w:rFonts w:ascii="Times New Roman" w:eastAsia="Times New Roman" w:hAnsi="Times New Roman" w:cs="Times New Roman"/>
          <w:color w:val="000000"/>
          <w:sz w:val="27"/>
          <w:szCs w:val="27"/>
          <w:lang w:eastAsia="uk-UA"/>
        </w:rPr>
        <w:t>пом»якшують</w:t>
      </w:r>
      <w:proofErr w:type="spellEnd"/>
      <w:r w:rsidRPr="002054E6">
        <w:rPr>
          <w:rFonts w:ascii="Times New Roman" w:eastAsia="Times New Roman" w:hAnsi="Times New Roman" w:cs="Times New Roman"/>
          <w:color w:val="000000"/>
          <w:sz w:val="27"/>
          <w:szCs w:val="27"/>
          <w:lang w:eastAsia="uk-UA"/>
        </w:rPr>
        <w:t xml:space="preserve"> покарання, які виключають кримінальну відповідальність або є підставою закриття кримінального провадження; 5) обставини, що є підставою для звільнення від кримінальної відповідальності або покарання, та інше.</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Частиною 1 </w:t>
      </w:r>
      <w:hyperlink r:id="rId50" w:anchor="712"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ст. 92 КПК України</w:t>
        </w:r>
      </w:hyperlink>
      <w:r w:rsidRPr="002054E6">
        <w:rPr>
          <w:rFonts w:ascii="Times New Roman" w:eastAsia="Times New Roman" w:hAnsi="Times New Roman" w:cs="Times New Roman"/>
          <w:color w:val="000000"/>
          <w:sz w:val="27"/>
          <w:szCs w:val="27"/>
          <w:lang w:eastAsia="uk-UA"/>
        </w:rPr>
        <w:t xml:space="preserve"> передбачено, що </w:t>
      </w:r>
      <w:proofErr w:type="spellStart"/>
      <w:r w:rsidRPr="002054E6">
        <w:rPr>
          <w:rFonts w:ascii="Times New Roman" w:eastAsia="Times New Roman" w:hAnsi="Times New Roman" w:cs="Times New Roman"/>
          <w:color w:val="000000"/>
          <w:sz w:val="27"/>
          <w:szCs w:val="27"/>
          <w:lang w:eastAsia="uk-UA"/>
        </w:rPr>
        <w:t>обов»язок</w:t>
      </w:r>
      <w:proofErr w:type="spellEnd"/>
      <w:r w:rsidRPr="002054E6">
        <w:rPr>
          <w:rFonts w:ascii="Times New Roman" w:eastAsia="Times New Roman" w:hAnsi="Times New Roman" w:cs="Times New Roman"/>
          <w:color w:val="000000"/>
          <w:sz w:val="27"/>
          <w:szCs w:val="27"/>
          <w:lang w:eastAsia="uk-UA"/>
        </w:rPr>
        <w:t xml:space="preserve"> доказування обставин, передбачених </w:t>
      </w:r>
      <w:hyperlink r:id="rId51" w:anchor="704"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статтею 91 цього Кодексу</w:t>
        </w:r>
      </w:hyperlink>
      <w:r w:rsidRPr="002054E6">
        <w:rPr>
          <w:rFonts w:ascii="Times New Roman" w:eastAsia="Times New Roman" w:hAnsi="Times New Roman" w:cs="Times New Roman"/>
          <w:color w:val="000000"/>
          <w:sz w:val="27"/>
          <w:szCs w:val="27"/>
          <w:lang w:eastAsia="uk-UA"/>
        </w:rPr>
        <w:t>, за винятком випадків, передбачених частиною другою цієї статті, покладається на слідчого, прокурора .</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Враховуючи викладене, допитані в судовому засіданні свідки сторони обвинувачення ОСОБА_4, ОСОБА_6, ОСОБА_8 ОСОБА_9,ОСОБА_10._, не підтверджують обвинувачення ОСОБА_2 в тому, що він </w:t>
      </w:r>
      <w:r w:rsidRPr="002054E6">
        <w:rPr>
          <w:rFonts w:ascii="Times New Roman" w:eastAsia="Times New Roman" w:hAnsi="Times New Roman" w:cs="Times New Roman"/>
          <w:color w:val="000000"/>
          <w:sz w:val="27"/>
          <w:szCs w:val="27"/>
          <w:u w:val="single"/>
          <w:lang w:eastAsia="uk-UA"/>
        </w:rPr>
        <w:t>достовірно знав, </w:t>
      </w:r>
      <w:r w:rsidRPr="002054E6">
        <w:rPr>
          <w:rFonts w:ascii="Times New Roman" w:eastAsia="Times New Roman" w:hAnsi="Times New Roman" w:cs="Times New Roman"/>
          <w:color w:val="000000"/>
          <w:sz w:val="27"/>
          <w:szCs w:val="27"/>
          <w:lang w:eastAsia="uk-UA"/>
        </w:rPr>
        <w:t xml:space="preserve">що </w:t>
      </w:r>
      <w:r w:rsidRPr="002054E6">
        <w:rPr>
          <w:rFonts w:ascii="Times New Roman" w:eastAsia="Times New Roman" w:hAnsi="Times New Roman" w:cs="Times New Roman"/>
          <w:color w:val="000000"/>
          <w:sz w:val="27"/>
          <w:szCs w:val="27"/>
          <w:lang w:eastAsia="uk-UA"/>
        </w:rPr>
        <w:lastRenderedPageBreak/>
        <w:t>операції фінансово-господарської діяльності, щодо придбання робіт, послуг у ТОВ «Снайпер Медіа» не відповідають дійсності, та з метою зовнішнього прикриття від контролюючих органів свого злочинного умислу, включив до податкових декларацій з податку на додану вартість, розшифровок податкових зобов'язань та податкового кредиту в розрізі контрагентів (додаток 5 до податкової декларації з податку на додану вартість) (затвердженої Наказом Міністерства фінансів України від 25.11.2011 року №1492) неправдиві відомості щодо операції фінансово-господарської діяльності, про нібито придбання робіт, послуг у ТОВ «Снайпер Медіа», оскільки свідок ОСОБА_4 підтвердив виконання робіт та надання послуг для ТОВ «МАГНУМ-ІНВЕСТ», що в свою чергу спростовує твердження сторони обвинувачення, а інші свідки зі своєї сторони також підтвердили те, що вони працювали в ТОВ «МАГНУМ-ІНВЕСТ» на різних посадах та виконували свої посадові обов'язки.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Відповідно до Обвинувального акту та Акту перевірки Броварською ОДПІ Київської області ДПС вбачається, що правочини (та інші фінансово-господарські документи) визнаються нікчемними (недійсними) відповідно до приписів </w:t>
      </w:r>
      <w:hyperlink r:id="rId52"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ЦК України</w:t>
        </w:r>
      </w:hyperlink>
      <w:r w:rsidRPr="002054E6">
        <w:rPr>
          <w:rFonts w:ascii="Times New Roman" w:eastAsia="Times New Roman" w:hAnsi="Times New Roman" w:cs="Times New Roman"/>
          <w:color w:val="000000"/>
          <w:sz w:val="27"/>
          <w:szCs w:val="27"/>
          <w:lang w:eastAsia="uk-UA"/>
        </w:rPr>
        <w:t>. Але, таке твердження сторони обвинувачення безпідставним з огляду на таке.</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Статтями </w:t>
      </w:r>
      <w:hyperlink r:id="rId53" w:anchor="843699"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626</w:t>
        </w:r>
      </w:hyperlink>
      <w:r w:rsidRPr="002054E6">
        <w:rPr>
          <w:rFonts w:ascii="Times New Roman" w:eastAsia="Times New Roman" w:hAnsi="Times New Roman" w:cs="Times New Roman"/>
          <w:color w:val="000000"/>
          <w:sz w:val="27"/>
          <w:szCs w:val="27"/>
          <w:lang w:eastAsia="uk-UA"/>
        </w:rPr>
        <w:t>, </w:t>
      </w:r>
      <w:hyperlink r:id="rId54" w:anchor="843702"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629 ЦК України</w:t>
        </w:r>
      </w:hyperlink>
      <w:r w:rsidRPr="002054E6">
        <w:rPr>
          <w:rFonts w:ascii="Times New Roman" w:eastAsia="Times New Roman" w:hAnsi="Times New Roman" w:cs="Times New Roman"/>
          <w:color w:val="000000"/>
          <w:sz w:val="27"/>
          <w:szCs w:val="27"/>
          <w:lang w:eastAsia="uk-UA"/>
        </w:rPr>
        <w:t> передбачено, що договором є домовленість двох сторін, що спрямована на встановлення, зміну або припинення цивільних прав та обов'язків. При цьому договір є обов'язковим для виконання сторонами.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Згідно зі </w:t>
      </w:r>
      <w:hyperlink r:id="rId55" w:anchor="6" w:tgtFrame="_blank" w:tooltip="Про бухгалтерський облік та фінансову звітність в Україні; нормативно-правовий акт № 996-XIV від 16.07.1999" w:history="1">
        <w:r w:rsidRPr="002054E6">
          <w:rPr>
            <w:rFonts w:ascii="Times New Roman" w:eastAsia="Times New Roman" w:hAnsi="Times New Roman" w:cs="Times New Roman"/>
            <w:color w:val="000000"/>
            <w:sz w:val="27"/>
            <w:szCs w:val="27"/>
            <w:u w:val="single"/>
            <w:lang w:eastAsia="uk-UA"/>
          </w:rPr>
          <w:t>статтею 1 Закону України від 16.07.99 N 996-XIV «Про бухгалтерський облік та фінансову звітність в Україні»</w:t>
        </w:r>
      </w:hyperlink>
      <w:r w:rsidRPr="002054E6">
        <w:rPr>
          <w:rFonts w:ascii="Times New Roman" w:eastAsia="Times New Roman" w:hAnsi="Times New Roman" w:cs="Times New Roman"/>
          <w:color w:val="000000"/>
          <w:sz w:val="27"/>
          <w:szCs w:val="27"/>
          <w:lang w:eastAsia="uk-UA"/>
        </w:rPr>
        <w:t> господарською операцією є дія або подія, яка викликає зміни в структурі активів та зобов'язань, власному капіталі підприємства.</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Таким чином, визначальною ознакою господарської операції є те, що вона повинна спричиняти реальні зміни майнового стану платника податків.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Чинним законодавством України, податкові органи не наділені повноваженнями щодо визнання правочинів нікчемними (недійсними) із застосуванням відповідних наслідків їх нікчемності (недійсності), тому зазначення таких висновків без будь-якого зв'язку з податковими зобов'язаннями суб'єкта підприємницької діяльності, донарахування визначених податковим органом податків - є намагання перебрати на себе функцій судової влади.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Порядок дій органів ДПС при визнанні нікчемності правочинів регламентується та роз'яснюється </w:t>
      </w:r>
      <w:hyperlink r:id="rId56" w:tgtFrame="_blank" w:tooltip="Про організацію роботи юридичних підрозділів в органах державної податкової служби; нормативно-правовий акт № 106 від 22.02.2008" w:history="1">
        <w:r w:rsidRPr="002054E6">
          <w:rPr>
            <w:rFonts w:ascii="Times New Roman" w:eastAsia="Times New Roman" w:hAnsi="Times New Roman" w:cs="Times New Roman"/>
            <w:color w:val="000000"/>
            <w:sz w:val="27"/>
            <w:szCs w:val="27"/>
            <w:u w:val="single"/>
            <w:lang w:eastAsia="uk-UA"/>
          </w:rPr>
          <w:t>наказами ДПА України від 22.02.2008р. №106 «Про організацію роботи юридичних підрозділів в органах податкової служби»</w:t>
        </w:r>
      </w:hyperlink>
      <w:r w:rsidRPr="002054E6">
        <w:rPr>
          <w:rFonts w:ascii="Times New Roman" w:eastAsia="Times New Roman" w:hAnsi="Times New Roman" w:cs="Times New Roman"/>
          <w:color w:val="000000"/>
          <w:sz w:val="27"/>
          <w:szCs w:val="27"/>
          <w:lang w:eastAsia="uk-UA"/>
        </w:rPr>
        <w:t> та від 18.04.2008р. №266 «Про організацію взаємодії органів державної податкової служби при опрацюванні розшифровок податкових зобов'язань та податкового кредиту з податку на додану вартість у розрізі контрагентів», Методичними рекомендаціями (орієнтовним алгоритмом дій) органів державної податкової служби по руйнуванню схем ухилення від оподаткування та формування доказової бази у справах про стягнення коштів, отриманих за нікчемними угодами, доведеними до регіональних ДПА листом від 03.02.2009р. №2012/7/10-1017/256.</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lastRenderedPageBreak/>
        <w:t>З урахуванням закріпленого в </w:t>
      </w:r>
      <w:hyperlink r:id="rId57" w:anchor="843242"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ст.204 ЦК України</w:t>
        </w:r>
      </w:hyperlink>
      <w:r w:rsidRPr="002054E6">
        <w:rPr>
          <w:rFonts w:ascii="Times New Roman" w:eastAsia="Times New Roman" w:hAnsi="Times New Roman" w:cs="Times New Roman"/>
          <w:color w:val="000000"/>
          <w:sz w:val="27"/>
          <w:szCs w:val="27"/>
          <w:lang w:eastAsia="uk-UA"/>
        </w:rPr>
        <w:t> принципу презумпції правомірності правочину, правочин є правомірним, якщо його недійсність прямо не встановлена законом або якщо він не визнаний недійсним в судовому порядку. Тобто всі інші треті особи, що не є учасниками правочину, в тому числі державні органи, не можуть нехтувати правами та обов'язками, що виникають у учасників конкретного правочину, а тому не повинні порушувати надані права і не повинні перешкоджати здійсненню їхніх обов'язків. Ця презумпція може бути спростована лише у двох випадках: нікчемний або оспорюваний правочин.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При цьому згідно ч.3 </w:t>
      </w:r>
      <w:hyperlink r:id="rId58" w:anchor="843253"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ст.215 ЦК України</w:t>
        </w:r>
      </w:hyperlink>
      <w:r w:rsidRPr="002054E6">
        <w:rPr>
          <w:rFonts w:ascii="Times New Roman" w:eastAsia="Times New Roman" w:hAnsi="Times New Roman" w:cs="Times New Roman"/>
          <w:color w:val="000000"/>
          <w:sz w:val="27"/>
          <w:szCs w:val="27"/>
          <w:lang w:eastAsia="uk-UA"/>
        </w:rPr>
        <w:t> оспорюваний правочин може бути визнаний недійсним лише судом. А ось згідно ч.2 </w:t>
      </w:r>
      <w:hyperlink r:id="rId59" w:anchor="843253" w:tgtFrame="_blank" w:tooltip="Цивільний кодекс України; нормативно-правовий акт № 435-IV від 16.01.2003" w:history="1">
        <w:r w:rsidRPr="002054E6">
          <w:rPr>
            <w:rFonts w:ascii="Times New Roman" w:eastAsia="Times New Roman" w:hAnsi="Times New Roman" w:cs="Times New Roman"/>
            <w:color w:val="000000"/>
            <w:sz w:val="27"/>
            <w:szCs w:val="27"/>
            <w:u w:val="single"/>
            <w:lang w:eastAsia="uk-UA"/>
          </w:rPr>
          <w:t>ст.215 ЦК України</w:t>
        </w:r>
      </w:hyperlink>
      <w:r w:rsidRPr="002054E6">
        <w:rPr>
          <w:rFonts w:ascii="Times New Roman" w:eastAsia="Times New Roman" w:hAnsi="Times New Roman" w:cs="Times New Roman"/>
          <w:color w:val="000000"/>
          <w:sz w:val="27"/>
          <w:szCs w:val="27"/>
          <w:lang w:eastAsia="uk-UA"/>
        </w:rPr>
        <w:t> недійсним правочином є правочин, якщо його недійсність встановлена законом (нікчемний правочин), визнання нікчемного правочину судом не вимагається.</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Згідно з умовами договору укладеному між ТОВ «МАГНУМ - ІНВЕСТ» та ТОВ «Снайпер Медіа» надання послуг засвідчується підписами на актах виконаних робіт (послуг).</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Однак в ході судового розгляду , прокурором не надано доказів, що вищевказані правочини визнані судом нікчемними та неправомірними і скасовані.</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60"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Стаття 212 КК України</w:t>
        </w:r>
      </w:hyperlink>
      <w:r w:rsidRPr="002054E6">
        <w:rPr>
          <w:rFonts w:ascii="Times New Roman" w:eastAsia="Times New Roman" w:hAnsi="Times New Roman" w:cs="Times New Roman"/>
          <w:color w:val="000000"/>
          <w:sz w:val="27"/>
          <w:szCs w:val="27"/>
          <w:lang w:eastAsia="uk-UA"/>
        </w:rPr>
        <w:t> передбачає кримінальну відповідальність за умисне ухилення від сплати податків, зборів, інших обов'язкових платежів, якщо ці діяння призвели до фактичного ненадходження до бюджетів чи державних цільових фондів коштів.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Об'єктивна сторона злочину, передбаченого </w:t>
      </w:r>
      <w:hyperlink r:id="rId61"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ст.212 КК України</w:t>
        </w:r>
      </w:hyperlink>
      <w:r w:rsidRPr="002054E6">
        <w:rPr>
          <w:rFonts w:ascii="Times New Roman" w:eastAsia="Times New Roman" w:hAnsi="Times New Roman" w:cs="Times New Roman"/>
          <w:color w:val="000000"/>
          <w:sz w:val="27"/>
          <w:szCs w:val="27"/>
          <w:lang w:eastAsia="uk-UA"/>
        </w:rPr>
        <w:t> характеризується наявністю діяння (ухилення від сплати податків, зборів, інших обов'язкових платежів), наслідками (фактичного ненадходження до бюджетів чи державних цільових фондів коштів у відповідному розмірі) та причинним зв'язком між наслідками та діянням.</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За своїм характером норми податкового законодавства мають зобов'язуючий характер, тому правопорушення з боку платника податків може відбутися лише у формі невиконання чи неналежного виконання своїх обов'язків із обчислення та сплати податків.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Згідно з п. 21 </w:t>
      </w:r>
      <w:hyperlink r:id="rId62"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2054E6">
          <w:rPr>
            <w:rFonts w:ascii="Times New Roman" w:eastAsia="Times New Roman" w:hAnsi="Times New Roman" w:cs="Times New Roman"/>
            <w:color w:val="000000"/>
            <w:sz w:val="27"/>
            <w:szCs w:val="27"/>
            <w:u w:val="single"/>
            <w:lang w:eastAsia="uk-UA"/>
          </w:rPr>
          <w:t>Постанови пленуму Верховного Суду України від 08.10.2004 року № 15 «Про деякі питання застосування законодавства про відповідальність за ухилення від сплати податків, зборів, інших обов'язкових платежів»</w:t>
        </w:r>
      </w:hyperlink>
      <w:r w:rsidRPr="002054E6">
        <w:rPr>
          <w:rFonts w:ascii="Times New Roman" w:eastAsia="Times New Roman" w:hAnsi="Times New Roman" w:cs="Times New Roman"/>
          <w:color w:val="000000"/>
          <w:sz w:val="27"/>
          <w:szCs w:val="27"/>
          <w:lang w:eastAsia="uk-UA"/>
        </w:rPr>
        <w:t> при розгляді справ про злочини, пов'язані з ухиленням від сплати податків, судам слід мати на увазі, що фактичні дані, які підтверджують наявність чи відсутність у діях підсудного такого складу злочину можуть бути виявлені висновком експерта або за допомогою актів документальної перевірки виконання податкового законодавства. Таким чином доказом порушення податкового законодавства може свідчити тільки акт перевірки податкового органу та податкові повідомлення-рішення.</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lastRenderedPageBreak/>
        <w:t xml:space="preserve">Доказ сторони обвинувачення - Акт Броварської ОДПІ Київської області ДПС про результати позапланової документальної невиїзну перевірки Товариства з обмеженою відповідальністю «МАГНУМ-ІНВЕСТ, № 414/224/33212472 від 13.05.2013 року суд оцінює критично, та не враховує при постановленні </w:t>
      </w:r>
      <w:proofErr w:type="spellStart"/>
      <w:r w:rsidRPr="002054E6">
        <w:rPr>
          <w:rFonts w:ascii="Times New Roman" w:eastAsia="Times New Roman" w:hAnsi="Times New Roman" w:cs="Times New Roman"/>
          <w:color w:val="000000"/>
          <w:sz w:val="27"/>
          <w:szCs w:val="27"/>
          <w:lang w:eastAsia="uk-UA"/>
        </w:rPr>
        <w:t>вироку</w:t>
      </w:r>
      <w:proofErr w:type="spellEnd"/>
      <w:r w:rsidRPr="002054E6">
        <w:rPr>
          <w:rFonts w:ascii="Times New Roman" w:eastAsia="Times New Roman" w:hAnsi="Times New Roman" w:cs="Times New Roman"/>
          <w:color w:val="000000"/>
          <w:sz w:val="27"/>
          <w:szCs w:val="27"/>
          <w:lang w:eastAsia="uk-UA"/>
        </w:rPr>
        <w:t>, оскільки представником ТОВ «МАГНУМ-ІНВЕСТ» було в судовому порядку даний акт оскаржено, шляхом подання адміністративного позову про визнання протиправними та скасування податкових повідомлень-рішень від 24 травня 2013 року № 0002792204 та N 0002782204.</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В суді встановлено, що постановою Київського окружного адміністративного суду від 16 квітня 2015 року, яка залишена без змін ,ухвалою Вищого адміністративного суду України від 16 січня 2015 року, заяву ТОВ «МАГНУМ-ІНВЕСТ» про перегляд постанови Київського окружного адміністративного суду від 21 січня 2014 року за нововиявленими обставинами було задоволено та було скасовано постанову Київського окружного адміністративного суду від 21 січня 2014 року та прийнято нову постанову, якою задоволено адміністративний позов. Визнано протиправними та </w:t>
      </w:r>
      <w:proofErr w:type="spellStart"/>
      <w:r w:rsidRPr="002054E6">
        <w:rPr>
          <w:rFonts w:ascii="Times New Roman" w:eastAsia="Times New Roman" w:hAnsi="Times New Roman" w:cs="Times New Roman"/>
          <w:color w:val="000000"/>
          <w:sz w:val="27"/>
          <w:szCs w:val="27"/>
          <w:lang w:eastAsia="uk-UA"/>
        </w:rPr>
        <w:t>скасувані</w:t>
      </w:r>
      <w:proofErr w:type="spellEnd"/>
      <w:r w:rsidRPr="002054E6">
        <w:rPr>
          <w:rFonts w:ascii="Times New Roman" w:eastAsia="Times New Roman" w:hAnsi="Times New Roman" w:cs="Times New Roman"/>
          <w:color w:val="000000"/>
          <w:sz w:val="27"/>
          <w:szCs w:val="27"/>
          <w:lang w:eastAsia="uk-UA"/>
        </w:rPr>
        <w:t xml:space="preserve"> податкові повідомлення-рішення від 24 травня 2013 року № 0002792204 та N 0002782204.</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Крім того, відповідальність за </w:t>
      </w:r>
      <w:hyperlink r:id="rId63"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ст.212 КК України</w:t>
        </w:r>
      </w:hyperlink>
      <w:r w:rsidRPr="002054E6">
        <w:rPr>
          <w:rFonts w:ascii="Times New Roman" w:eastAsia="Times New Roman" w:hAnsi="Times New Roman" w:cs="Times New Roman"/>
          <w:color w:val="000000"/>
          <w:sz w:val="27"/>
          <w:szCs w:val="27"/>
          <w:lang w:eastAsia="uk-UA"/>
        </w:rPr>
        <w:t> наступає не за сам факт несплати податків чи інших обов'язкових платежів, а за ухилення від сплати податків чи інших обов'язкових платежів.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Разом з тим, суд приходить до висновку, що надані стороною обвинувачення докази не містять достатніх даних , які свідчать не тільки про ухилення службовими особами </w:t>
      </w:r>
      <w:proofErr w:type="spellStart"/>
      <w:r w:rsidRPr="002054E6">
        <w:rPr>
          <w:rFonts w:ascii="Times New Roman" w:eastAsia="Times New Roman" w:hAnsi="Times New Roman" w:cs="Times New Roman"/>
          <w:color w:val="000000"/>
          <w:sz w:val="27"/>
          <w:szCs w:val="27"/>
          <w:lang w:eastAsia="uk-UA"/>
        </w:rPr>
        <w:t>ТОВ«Магнум-Інвест»від</w:t>
      </w:r>
      <w:proofErr w:type="spellEnd"/>
      <w:r w:rsidRPr="002054E6">
        <w:rPr>
          <w:rFonts w:ascii="Times New Roman" w:eastAsia="Times New Roman" w:hAnsi="Times New Roman" w:cs="Times New Roman"/>
          <w:color w:val="000000"/>
          <w:sz w:val="27"/>
          <w:szCs w:val="27"/>
          <w:lang w:eastAsia="uk-UA"/>
        </w:rPr>
        <w:t xml:space="preserve"> сплати податку, але і про наявність у ТОВ «</w:t>
      </w:r>
      <w:proofErr w:type="spellStart"/>
      <w:r w:rsidRPr="002054E6">
        <w:rPr>
          <w:rFonts w:ascii="Times New Roman" w:eastAsia="Times New Roman" w:hAnsi="Times New Roman" w:cs="Times New Roman"/>
          <w:color w:val="000000"/>
          <w:sz w:val="27"/>
          <w:szCs w:val="27"/>
          <w:lang w:eastAsia="uk-UA"/>
        </w:rPr>
        <w:t>Магнум-Інвест»факту</w:t>
      </w:r>
      <w:proofErr w:type="spellEnd"/>
      <w:r w:rsidRPr="002054E6">
        <w:rPr>
          <w:rFonts w:ascii="Times New Roman" w:eastAsia="Times New Roman" w:hAnsi="Times New Roman" w:cs="Times New Roman"/>
          <w:color w:val="000000"/>
          <w:sz w:val="27"/>
          <w:szCs w:val="27"/>
          <w:lang w:eastAsia="uk-UA"/>
        </w:rPr>
        <w:t xml:space="preserve"> несплати податків на суму 2 724 200 грн по взаємовідносинах з ТОВ «СНАЙПЕР МЕДІА», що підтверджується довідкою Броварської ОДПІ № 644\10\170 від 07 червня 2017 року, тобто достатніх даних, що створюють об'єктивну сторону злочину, передбаченого ч.3 </w:t>
      </w:r>
      <w:hyperlink r:id="rId64"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ст.212 КК України</w:t>
        </w:r>
      </w:hyperlink>
      <w:r w:rsidRPr="002054E6">
        <w:rPr>
          <w:rFonts w:ascii="Times New Roman" w:eastAsia="Times New Roman" w:hAnsi="Times New Roman" w:cs="Times New Roman"/>
          <w:color w:val="000000"/>
          <w:sz w:val="27"/>
          <w:szCs w:val="27"/>
          <w:lang w:eastAsia="uk-UA"/>
        </w:rPr>
        <w:t>.</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2054E6">
        <w:rPr>
          <w:rFonts w:ascii="Times New Roman" w:eastAsia="Times New Roman" w:hAnsi="Times New Roman" w:cs="Times New Roman"/>
          <w:color w:val="000000"/>
          <w:sz w:val="27"/>
          <w:szCs w:val="27"/>
          <w:lang w:eastAsia="uk-UA"/>
        </w:rPr>
        <w:t>Пред»явлене</w:t>
      </w:r>
      <w:proofErr w:type="spellEnd"/>
      <w:r w:rsidRPr="002054E6">
        <w:rPr>
          <w:rFonts w:ascii="Times New Roman" w:eastAsia="Times New Roman" w:hAnsi="Times New Roman" w:cs="Times New Roman"/>
          <w:color w:val="000000"/>
          <w:sz w:val="27"/>
          <w:szCs w:val="27"/>
          <w:lang w:eastAsia="uk-UA"/>
        </w:rPr>
        <w:t xml:space="preserve"> ОСОБА_2 обвинувачення у вчиненні злочину, передбаченого ч.1 </w:t>
      </w:r>
      <w:hyperlink r:id="rId65"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ст. 366 КК України</w:t>
        </w:r>
      </w:hyperlink>
      <w:r w:rsidRPr="002054E6">
        <w:rPr>
          <w:rFonts w:ascii="Times New Roman" w:eastAsia="Times New Roman" w:hAnsi="Times New Roman" w:cs="Times New Roman"/>
          <w:color w:val="000000"/>
          <w:sz w:val="27"/>
          <w:szCs w:val="27"/>
          <w:lang w:eastAsia="uk-UA"/>
        </w:rPr>
        <w:t>, а саме, що він включив до податкових декларацій з податку на додану вартість, розшифровок податкових зобов'язань та податкового кредиту в розрізі контрагентів (додаток 5 до податкової декларації з податку на додану вартість) (затвердженої Наказом Міністерства фінансів України від 25.11.2011 року №1492) неправдиві відомості щодо операції фінансово-господарської діяльності, про нібито придбання робіт, послуг у ТОВ «Снайпер Медіа», також не знайшло свого підтвердження , оскільки прокурором в суді , виходячи з вищевикладеного, не доведено, шо відомості щодо операції фінансово-господарської діяльності, згідно договору укладеному між ТОВ «МАГНУМ - ІНВЕСТ» та ТОВ «Снайпер Медіа» - є неправдивими.</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Обвинувачений ОСОБА_2 раніше не судимий, на обліку у лікарів нарколога та психіатра не перебуває, за місцем проживання характеризується позитивно.</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Таким чином, показання свідків і досліджені судом документи, на які посилається, як на докази обвинувачення не містять достатніх доказів вчинення </w:t>
      </w:r>
      <w:r w:rsidRPr="002054E6">
        <w:rPr>
          <w:rFonts w:ascii="Times New Roman" w:eastAsia="Times New Roman" w:hAnsi="Times New Roman" w:cs="Times New Roman"/>
          <w:color w:val="000000"/>
          <w:sz w:val="27"/>
          <w:szCs w:val="27"/>
          <w:lang w:eastAsia="uk-UA"/>
        </w:rPr>
        <w:lastRenderedPageBreak/>
        <w:t>ОСОБА_2</w:t>
      </w:r>
      <w:r w:rsidRPr="002054E6">
        <w:rPr>
          <w:rFonts w:ascii="Times New Roman" w:eastAsia="Times New Roman" w:hAnsi="Times New Roman" w:cs="Times New Roman"/>
          <w:b/>
          <w:bCs/>
          <w:color w:val="000000"/>
          <w:sz w:val="27"/>
          <w:szCs w:val="27"/>
          <w:lang w:eastAsia="uk-UA"/>
        </w:rPr>
        <w:t> </w:t>
      </w:r>
      <w:r w:rsidRPr="002054E6">
        <w:rPr>
          <w:rFonts w:ascii="Times New Roman" w:eastAsia="Times New Roman" w:hAnsi="Times New Roman" w:cs="Times New Roman"/>
          <w:color w:val="000000"/>
          <w:sz w:val="27"/>
          <w:szCs w:val="27"/>
          <w:lang w:eastAsia="uk-UA"/>
        </w:rPr>
        <w:t>кримінальних правопорушень, передбачених ч. 3 ст. </w:t>
      </w:r>
      <w:hyperlink r:id="rId66"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212</w:t>
        </w:r>
      </w:hyperlink>
      <w:r w:rsidRPr="002054E6">
        <w:rPr>
          <w:rFonts w:ascii="Times New Roman" w:eastAsia="Times New Roman" w:hAnsi="Times New Roman" w:cs="Times New Roman"/>
          <w:color w:val="000000"/>
          <w:sz w:val="27"/>
          <w:szCs w:val="27"/>
          <w:lang w:eastAsia="uk-UA"/>
        </w:rPr>
        <w:t>та ч. 1 ст.</w:t>
      </w:r>
      <w:hyperlink r:id="rId67"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366 КК України</w:t>
        </w:r>
      </w:hyperlink>
      <w:r w:rsidRPr="002054E6">
        <w:rPr>
          <w:rFonts w:ascii="Times New Roman" w:eastAsia="Times New Roman" w:hAnsi="Times New Roman" w:cs="Times New Roman"/>
          <w:color w:val="000000"/>
          <w:sz w:val="27"/>
          <w:szCs w:val="27"/>
          <w:lang w:eastAsia="uk-UA"/>
        </w:rPr>
        <w:t> та достовірно не підтверджують його обвинувачення.</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Тому, аналізуючи всі зібрані і перевірені судом докази обставин кримінального провадження в їх сукупності, суд приходить до висновку, що всупереч </w:t>
      </w:r>
      <w:hyperlink r:id="rId68" w:anchor="712"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ст.. 92 КПК України</w:t>
        </w:r>
      </w:hyperlink>
      <w:r w:rsidRPr="002054E6">
        <w:rPr>
          <w:rFonts w:ascii="Times New Roman" w:eastAsia="Times New Roman" w:hAnsi="Times New Roman" w:cs="Times New Roman"/>
          <w:color w:val="000000"/>
          <w:sz w:val="27"/>
          <w:szCs w:val="27"/>
          <w:lang w:eastAsia="uk-UA"/>
        </w:rPr>
        <w:t xml:space="preserve"> слідчим, прокурором не доведено, що в діянні обвинуваченого є склад кримінальних правопорушень (злочинів), передбачених </w:t>
      </w:r>
      <w:proofErr w:type="spellStart"/>
      <w:r w:rsidRPr="002054E6">
        <w:rPr>
          <w:rFonts w:ascii="Times New Roman" w:eastAsia="Times New Roman" w:hAnsi="Times New Roman" w:cs="Times New Roman"/>
          <w:color w:val="000000"/>
          <w:sz w:val="27"/>
          <w:szCs w:val="27"/>
          <w:lang w:eastAsia="uk-UA"/>
        </w:rPr>
        <w:t>ст.ст</w:t>
      </w:r>
      <w:proofErr w:type="spellEnd"/>
      <w:r w:rsidRPr="002054E6">
        <w:rPr>
          <w:rFonts w:ascii="Times New Roman" w:eastAsia="Times New Roman" w:hAnsi="Times New Roman" w:cs="Times New Roman"/>
          <w:color w:val="000000"/>
          <w:sz w:val="27"/>
          <w:szCs w:val="27"/>
          <w:lang w:eastAsia="uk-UA"/>
        </w:rPr>
        <w:t>. </w:t>
      </w:r>
      <w:hyperlink r:id="rId69"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212</w:t>
        </w:r>
      </w:hyperlink>
      <w:r w:rsidRPr="002054E6">
        <w:rPr>
          <w:rFonts w:ascii="Times New Roman" w:eastAsia="Times New Roman" w:hAnsi="Times New Roman" w:cs="Times New Roman"/>
          <w:color w:val="000000"/>
          <w:sz w:val="27"/>
          <w:szCs w:val="27"/>
          <w:lang w:eastAsia="uk-UA"/>
        </w:rPr>
        <w:t> ч. 3, </w:t>
      </w:r>
      <w:hyperlink r:id="rId70"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366</w:t>
        </w:r>
      </w:hyperlink>
      <w:r w:rsidRPr="002054E6">
        <w:rPr>
          <w:rFonts w:ascii="Times New Roman" w:eastAsia="Times New Roman" w:hAnsi="Times New Roman" w:cs="Times New Roman"/>
          <w:color w:val="000000"/>
          <w:sz w:val="27"/>
          <w:szCs w:val="27"/>
          <w:lang w:eastAsia="uk-UA"/>
        </w:rPr>
        <w:t> ч. 1 </w:t>
      </w:r>
      <w:hyperlink r:id="rId71"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КК України</w:t>
        </w:r>
      </w:hyperlink>
      <w:r w:rsidRPr="002054E6">
        <w:rPr>
          <w:rFonts w:ascii="Times New Roman" w:eastAsia="Times New Roman" w:hAnsi="Times New Roman" w:cs="Times New Roman"/>
          <w:color w:val="000000"/>
          <w:sz w:val="27"/>
          <w:szCs w:val="27"/>
          <w:lang w:eastAsia="uk-UA"/>
        </w:rPr>
        <w:t> в відповідно сама подія таких злочинів..</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Суд вважає, що докази, на які покладається прокурор, як на підставу доведеності вини обвинуваченого ОСОБА_2 не доводять, а спростовують вину обвинуваченого. Жоден із допитаних в судовому засіданні свідків за клопотанням сторони обвинувачення не надали суду показань, які б беззаперечно довели вчинення обвинуваченим кримінальних правопорушень щодо умисного ухилення від сплати податків до бюджету та службового підроблення, в яких він обвинувачується та події таких кримінальних правопорушень.</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Відповідно до ч.2 </w:t>
      </w:r>
      <w:hyperlink r:id="rId72" w:anchor="627815" w:tgtFrame="_blank" w:tooltip="Конвенція про захист прав людини і основоположних свобод; нормативно-правовий акт № ETS N 005 від 04.11.1950" w:history="1">
        <w:r w:rsidRPr="002054E6">
          <w:rPr>
            <w:rFonts w:ascii="Times New Roman" w:eastAsia="Times New Roman" w:hAnsi="Times New Roman" w:cs="Times New Roman"/>
            <w:color w:val="000000"/>
            <w:sz w:val="27"/>
            <w:szCs w:val="27"/>
            <w:u w:val="single"/>
            <w:lang w:eastAsia="uk-UA"/>
          </w:rPr>
          <w:t>ст. 6 Конвенції про захист прав людини і основоположних свобод</w:t>
        </w:r>
      </w:hyperlink>
      <w:r w:rsidRPr="002054E6">
        <w:rPr>
          <w:rFonts w:ascii="Times New Roman" w:eastAsia="Times New Roman" w:hAnsi="Times New Roman" w:cs="Times New Roman"/>
          <w:color w:val="000000"/>
          <w:sz w:val="27"/>
          <w:szCs w:val="27"/>
          <w:lang w:eastAsia="uk-UA"/>
        </w:rPr>
        <w:t xml:space="preserve"> кожен, кого </w:t>
      </w:r>
      <w:proofErr w:type="spellStart"/>
      <w:r w:rsidRPr="002054E6">
        <w:rPr>
          <w:rFonts w:ascii="Times New Roman" w:eastAsia="Times New Roman" w:hAnsi="Times New Roman" w:cs="Times New Roman"/>
          <w:color w:val="000000"/>
          <w:sz w:val="27"/>
          <w:szCs w:val="27"/>
          <w:lang w:eastAsia="uk-UA"/>
        </w:rPr>
        <w:t>обвинувачено</w:t>
      </w:r>
      <w:proofErr w:type="spellEnd"/>
      <w:r w:rsidRPr="002054E6">
        <w:rPr>
          <w:rFonts w:ascii="Times New Roman" w:eastAsia="Times New Roman" w:hAnsi="Times New Roman" w:cs="Times New Roman"/>
          <w:color w:val="000000"/>
          <w:sz w:val="27"/>
          <w:szCs w:val="27"/>
          <w:lang w:eastAsia="uk-UA"/>
        </w:rPr>
        <w:t xml:space="preserve"> у вчиненні кримінального правопорушення, вважається невинуватим доти, доки його вину не буде доведено в законному порядку.</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Згідно </w:t>
      </w:r>
      <w:hyperlink r:id="rId73" w:anchor="194" w:tgtFrame="_blank" w:tooltip="КОНСТИТУЦІЯ УКРАЇНИ; нормативно-правовий акт № 254к/96-ВР від 28.06.1996" w:history="1">
        <w:r w:rsidRPr="002054E6">
          <w:rPr>
            <w:rFonts w:ascii="Times New Roman" w:eastAsia="Times New Roman" w:hAnsi="Times New Roman" w:cs="Times New Roman"/>
            <w:color w:val="000000"/>
            <w:sz w:val="27"/>
            <w:szCs w:val="27"/>
            <w:u w:val="single"/>
            <w:lang w:eastAsia="uk-UA"/>
          </w:rPr>
          <w:t>ст.. 62 Конституції України</w:t>
        </w:r>
      </w:hyperlink>
      <w:r w:rsidRPr="002054E6">
        <w:rPr>
          <w:rFonts w:ascii="Times New Roman" w:eastAsia="Times New Roman" w:hAnsi="Times New Roman" w:cs="Times New Roman"/>
          <w:color w:val="000000"/>
          <w:sz w:val="27"/>
          <w:szCs w:val="27"/>
          <w:lang w:eastAsia="uk-UA"/>
        </w:rPr>
        <w:t xml:space="preserve">,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Pr="002054E6">
        <w:rPr>
          <w:rFonts w:ascii="Times New Roman" w:eastAsia="Times New Roman" w:hAnsi="Times New Roman" w:cs="Times New Roman"/>
          <w:color w:val="000000"/>
          <w:sz w:val="27"/>
          <w:szCs w:val="27"/>
          <w:lang w:eastAsia="uk-UA"/>
        </w:rPr>
        <w:t>вироком</w:t>
      </w:r>
      <w:proofErr w:type="spellEnd"/>
      <w:r w:rsidRPr="002054E6">
        <w:rPr>
          <w:rFonts w:ascii="Times New Roman" w:eastAsia="Times New Roman" w:hAnsi="Times New Roman" w:cs="Times New Roman"/>
          <w:color w:val="000000"/>
          <w:sz w:val="27"/>
          <w:szCs w:val="27"/>
          <w:lang w:eastAsia="uk-UA"/>
        </w:rPr>
        <w:t xml:space="preserve"> суду.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2054E6">
        <w:rPr>
          <w:rFonts w:ascii="Times New Roman" w:eastAsia="Times New Roman" w:hAnsi="Times New Roman" w:cs="Times New Roman"/>
          <w:color w:val="000000"/>
          <w:sz w:val="27"/>
          <w:szCs w:val="27"/>
          <w:lang w:eastAsia="uk-UA"/>
        </w:rPr>
        <w:t>тлумачаться</w:t>
      </w:r>
      <w:proofErr w:type="spellEnd"/>
      <w:r w:rsidRPr="002054E6">
        <w:rPr>
          <w:rFonts w:ascii="Times New Roman" w:eastAsia="Times New Roman" w:hAnsi="Times New Roman" w:cs="Times New Roman"/>
          <w:color w:val="000000"/>
          <w:sz w:val="27"/>
          <w:szCs w:val="27"/>
          <w:lang w:eastAsia="uk-UA"/>
        </w:rPr>
        <w:t xml:space="preserve"> на її користь.</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2054E6">
        <w:rPr>
          <w:rFonts w:ascii="Times New Roman" w:eastAsia="Times New Roman" w:hAnsi="Times New Roman" w:cs="Times New Roman"/>
          <w:color w:val="000000"/>
          <w:sz w:val="27"/>
          <w:szCs w:val="27"/>
          <w:lang w:eastAsia="uk-UA"/>
        </w:rPr>
        <w:t>Обов»язок</w:t>
      </w:r>
      <w:proofErr w:type="spellEnd"/>
      <w:r w:rsidRPr="002054E6">
        <w:rPr>
          <w:rFonts w:ascii="Times New Roman" w:eastAsia="Times New Roman" w:hAnsi="Times New Roman" w:cs="Times New Roman"/>
          <w:color w:val="000000"/>
          <w:sz w:val="27"/>
          <w:szCs w:val="27"/>
          <w:lang w:eastAsia="uk-UA"/>
        </w:rPr>
        <w:t xml:space="preserve"> щодо забезпечення презумпції невинуватості і права на справедливий судовий розгляд, передбачених </w:t>
      </w:r>
      <w:hyperlink r:id="rId74" w:anchor="194" w:tgtFrame="_blank" w:tooltip="КОНСТИТУЦІЯ УКРАЇНИ; нормативно-правовий акт № 254к/96-ВР від 28.06.1996" w:history="1">
        <w:r w:rsidRPr="002054E6">
          <w:rPr>
            <w:rFonts w:ascii="Times New Roman" w:eastAsia="Times New Roman" w:hAnsi="Times New Roman" w:cs="Times New Roman"/>
            <w:color w:val="000000"/>
            <w:sz w:val="27"/>
            <w:szCs w:val="27"/>
            <w:u w:val="single"/>
            <w:lang w:eastAsia="uk-UA"/>
          </w:rPr>
          <w:t>ст.. 62 Конституції України</w:t>
        </w:r>
      </w:hyperlink>
      <w:r w:rsidRPr="002054E6">
        <w:rPr>
          <w:rFonts w:ascii="Times New Roman" w:eastAsia="Times New Roman" w:hAnsi="Times New Roman" w:cs="Times New Roman"/>
          <w:color w:val="000000"/>
          <w:sz w:val="27"/>
          <w:szCs w:val="27"/>
          <w:lang w:eastAsia="uk-UA"/>
        </w:rPr>
        <w:t>, поєднуються з такими ж положеннями ст.. 6 Конвенції про захист прав та основоположних свобод 1950 року, яка відповідно до вимог ч.1 </w:t>
      </w:r>
      <w:hyperlink r:id="rId75" w:anchor="30" w:tgtFrame="_blank" w:tooltip="КОНСТИТУЦІЯ УКРАЇНИ; нормативно-правовий акт № 254к/96-ВР від 28.06.1996" w:history="1">
        <w:r w:rsidRPr="002054E6">
          <w:rPr>
            <w:rFonts w:ascii="Times New Roman" w:eastAsia="Times New Roman" w:hAnsi="Times New Roman" w:cs="Times New Roman"/>
            <w:color w:val="000000"/>
            <w:sz w:val="27"/>
            <w:szCs w:val="27"/>
            <w:u w:val="single"/>
            <w:lang w:eastAsia="uk-UA"/>
          </w:rPr>
          <w:t>ст. 9 Конституції України</w:t>
        </w:r>
      </w:hyperlink>
      <w:r w:rsidRPr="002054E6">
        <w:rPr>
          <w:rFonts w:ascii="Times New Roman" w:eastAsia="Times New Roman" w:hAnsi="Times New Roman" w:cs="Times New Roman"/>
          <w:color w:val="000000"/>
          <w:sz w:val="27"/>
          <w:szCs w:val="27"/>
          <w:lang w:eastAsia="uk-UA"/>
        </w:rPr>
        <w:t>, ратифікована 17 липня 1997 року .</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76" w:anchor="117" w:tgtFrame="_blank" w:tooltip="Про виконання рішень та застосування практики Європейського суду з прав людини; нормативно-правовий акт № 3477-IV від 23.02.2006" w:history="1">
        <w:r w:rsidRPr="002054E6">
          <w:rPr>
            <w:rFonts w:ascii="Times New Roman" w:eastAsia="Times New Roman" w:hAnsi="Times New Roman" w:cs="Times New Roman"/>
            <w:color w:val="000000"/>
            <w:sz w:val="27"/>
            <w:szCs w:val="27"/>
            <w:u w:val="single"/>
            <w:lang w:eastAsia="uk-UA"/>
          </w:rPr>
          <w:t>Статтею 17 Закону України «Про виконання рішень та застосування практики Європейського Суду з прав людини» від 23.02.2006 року</w:t>
        </w:r>
      </w:hyperlink>
      <w:r w:rsidRPr="002054E6">
        <w:rPr>
          <w:rFonts w:ascii="Times New Roman" w:eastAsia="Times New Roman" w:hAnsi="Times New Roman" w:cs="Times New Roman"/>
          <w:color w:val="000000"/>
          <w:sz w:val="27"/>
          <w:szCs w:val="27"/>
          <w:lang w:eastAsia="uk-UA"/>
        </w:rPr>
        <w:t> передбачено, що «при розгляді справ суди застосовують Конвенцію про практику Суду як джерело права». Так, у справі «</w:t>
      </w:r>
      <w:proofErr w:type="spellStart"/>
      <w:r w:rsidRPr="002054E6">
        <w:rPr>
          <w:rFonts w:ascii="Times New Roman" w:eastAsia="Times New Roman" w:hAnsi="Times New Roman" w:cs="Times New Roman"/>
          <w:color w:val="000000"/>
          <w:sz w:val="27"/>
          <w:szCs w:val="27"/>
          <w:lang w:eastAsia="uk-UA"/>
        </w:rPr>
        <w:t>Barbera</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Messegu</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and</w:t>
      </w:r>
      <w:proofErr w:type="spellEnd"/>
      <w:r w:rsidRPr="002054E6">
        <w:rPr>
          <w:rFonts w:ascii="Times New Roman" w:eastAsia="Times New Roman" w:hAnsi="Times New Roman" w:cs="Times New Roman"/>
          <w:color w:val="000000"/>
          <w:sz w:val="27"/>
          <w:szCs w:val="27"/>
          <w:lang w:eastAsia="uk-UA"/>
        </w:rPr>
        <w:t xml:space="preserve"> </w:t>
      </w:r>
      <w:proofErr w:type="spellStart"/>
      <w:r w:rsidRPr="002054E6">
        <w:rPr>
          <w:rFonts w:ascii="Times New Roman" w:eastAsia="Times New Roman" w:hAnsi="Times New Roman" w:cs="Times New Roman"/>
          <w:color w:val="000000"/>
          <w:sz w:val="27"/>
          <w:szCs w:val="27"/>
          <w:lang w:eastAsia="uk-UA"/>
        </w:rPr>
        <w:t>Jabardo</w:t>
      </w:r>
      <w:proofErr w:type="spellEnd"/>
      <w:r w:rsidRPr="002054E6">
        <w:rPr>
          <w:rFonts w:ascii="Times New Roman" w:eastAsia="Times New Roman" w:hAnsi="Times New Roman" w:cs="Times New Roman"/>
          <w:color w:val="000000"/>
          <w:sz w:val="27"/>
          <w:szCs w:val="27"/>
          <w:lang w:eastAsia="uk-UA"/>
        </w:rPr>
        <w:t xml:space="preserve"> v .</w:t>
      </w:r>
      <w:proofErr w:type="spellStart"/>
      <w:r w:rsidRPr="002054E6">
        <w:rPr>
          <w:rFonts w:ascii="Times New Roman" w:eastAsia="Times New Roman" w:hAnsi="Times New Roman" w:cs="Times New Roman"/>
          <w:color w:val="000000"/>
          <w:sz w:val="27"/>
          <w:szCs w:val="27"/>
          <w:lang w:eastAsia="uk-UA"/>
        </w:rPr>
        <w:t>Spain</w:t>
      </w:r>
      <w:proofErr w:type="spellEnd"/>
      <w:r w:rsidRPr="002054E6">
        <w:rPr>
          <w:rFonts w:ascii="Times New Roman" w:eastAsia="Times New Roman" w:hAnsi="Times New Roman" w:cs="Times New Roman"/>
          <w:color w:val="000000"/>
          <w:sz w:val="27"/>
          <w:szCs w:val="27"/>
          <w:lang w:eastAsia="uk-UA"/>
        </w:rPr>
        <w:t xml:space="preserve">» від 06.12.1988 року ( п. 146) Європейський Суд з прав людини встановив, що «принцип презумпції невинуватості вимагає , серед іншого, щоб, виконуючи свої </w:t>
      </w:r>
      <w:proofErr w:type="spellStart"/>
      <w:r w:rsidRPr="002054E6">
        <w:rPr>
          <w:rFonts w:ascii="Times New Roman" w:eastAsia="Times New Roman" w:hAnsi="Times New Roman" w:cs="Times New Roman"/>
          <w:color w:val="000000"/>
          <w:sz w:val="27"/>
          <w:szCs w:val="27"/>
          <w:lang w:eastAsia="uk-UA"/>
        </w:rPr>
        <w:t>обов»язки</w:t>
      </w:r>
      <w:proofErr w:type="spellEnd"/>
      <w:r w:rsidRPr="002054E6">
        <w:rPr>
          <w:rFonts w:ascii="Times New Roman" w:eastAsia="Times New Roman" w:hAnsi="Times New Roman" w:cs="Times New Roman"/>
          <w:color w:val="000000"/>
          <w:sz w:val="27"/>
          <w:szCs w:val="27"/>
          <w:lang w:eastAsia="uk-UA"/>
        </w:rPr>
        <w:t xml:space="preserve">, судді не розпочинали розгляд справи з упередженої думки, що підсудний вчинив злочин, який йому ставиться в вину; </w:t>
      </w:r>
      <w:proofErr w:type="spellStart"/>
      <w:r w:rsidRPr="002054E6">
        <w:rPr>
          <w:rFonts w:ascii="Times New Roman" w:eastAsia="Times New Roman" w:hAnsi="Times New Roman" w:cs="Times New Roman"/>
          <w:color w:val="000000"/>
          <w:sz w:val="27"/>
          <w:szCs w:val="27"/>
          <w:lang w:eastAsia="uk-UA"/>
        </w:rPr>
        <w:t>обов»язок</w:t>
      </w:r>
      <w:proofErr w:type="spellEnd"/>
      <w:r w:rsidRPr="002054E6">
        <w:rPr>
          <w:rFonts w:ascii="Times New Roman" w:eastAsia="Times New Roman" w:hAnsi="Times New Roman" w:cs="Times New Roman"/>
          <w:color w:val="000000"/>
          <w:sz w:val="27"/>
          <w:szCs w:val="27"/>
          <w:lang w:eastAsia="uk-UA"/>
        </w:rPr>
        <w:t xml:space="preserve"> доказування лежить на обвинуваченні, і будь- який сумнів має тлумачитися на користь підсудного.</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77" w:anchor="114"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Ст. 17 КПК України</w:t>
        </w:r>
      </w:hyperlink>
      <w:r w:rsidRPr="002054E6">
        <w:rPr>
          <w:rFonts w:ascii="Times New Roman" w:eastAsia="Times New Roman" w:hAnsi="Times New Roman" w:cs="Times New Roman"/>
          <w:color w:val="000000"/>
          <w:sz w:val="27"/>
          <w:szCs w:val="27"/>
          <w:lang w:eastAsia="uk-UA"/>
        </w:rPr>
        <w:t xml:space="preserve"> передбачає, що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2054E6">
        <w:rPr>
          <w:rFonts w:ascii="Times New Roman" w:eastAsia="Times New Roman" w:hAnsi="Times New Roman" w:cs="Times New Roman"/>
          <w:color w:val="000000"/>
          <w:sz w:val="27"/>
          <w:szCs w:val="27"/>
          <w:lang w:eastAsia="uk-UA"/>
        </w:rPr>
        <w:t>вироком</w:t>
      </w:r>
      <w:proofErr w:type="spellEnd"/>
      <w:r w:rsidRPr="002054E6">
        <w:rPr>
          <w:rFonts w:ascii="Times New Roman" w:eastAsia="Times New Roman" w:hAnsi="Times New Roman" w:cs="Times New Roman"/>
          <w:color w:val="000000"/>
          <w:sz w:val="27"/>
          <w:szCs w:val="27"/>
          <w:lang w:eastAsia="uk-UA"/>
        </w:rPr>
        <w:t xml:space="preserve"> суду, що набрав законної сили. </w:t>
      </w:r>
      <w:r w:rsidRPr="002054E6">
        <w:rPr>
          <w:rFonts w:ascii="Times New Roman" w:eastAsia="Times New Roman" w:hAnsi="Times New Roman" w:cs="Times New Roman"/>
          <w:color w:val="000000"/>
          <w:sz w:val="27"/>
          <w:szCs w:val="27"/>
          <w:lang w:eastAsia="uk-UA"/>
        </w:rPr>
        <w:lastRenderedPageBreak/>
        <w:t xml:space="preserve">Ніхто не </w:t>
      </w:r>
      <w:proofErr w:type="spellStart"/>
      <w:r w:rsidRPr="002054E6">
        <w:rPr>
          <w:rFonts w:ascii="Times New Roman" w:eastAsia="Times New Roman" w:hAnsi="Times New Roman" w:cs="Times New Roman"/>
          <w:color w:val="000000"/>
          <w:sz w:val="27"/>
          <w:szCs w:val="27"/>
          <w:lang w:eastAsia="uk-UA"/>
        </w:rPr>
        <w:t>зобов»язаний</w:t>
      </w:r>
      <w:proofErr w:type="spellEnd"/>
      <w:r w:rsidRPr="002054E6">
        <w:rPr>
          <w:rFonts w:ascii="Times New Roman" w:eastAsia="Times New Roman" w:hAnsi="Times New Roman" w:cs="Times New Roman"/>
          <w:color w:val="000000"/>
          <w:sz w:val="27"/>
          <w:szCs w:val="27"/>
          <w:lang w:eastAsia="uk-UA"/>
        </w:rPr>
        <w:t xml:space="preserve">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Згідно </w:t>
      </w:r>
      <w:hyperlink r:id="rId78" w:anchor="2722"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ст.373 КПК України</w:t>
        </w:r>
      </w:hyperlink>
      <w:r w:rsidRPr="002054E6">
        <w:rPr>
          <w:rFonts w:ascii="Times New Roman" w:eastAsia="Times New Roman" w:hAnsi="Times New Roman" w:cs="Times New Roman"/>
          <w:color w:val="000000"/>
          <w:sz w:val="27"/>
          <w:szCs w:val="27"/>
          <w:lang w:eastAsia="uk-UA"/>
        </w:rPr>
        <w:t> , виправдувальний вирок ухвалюється у разі, якщо не доведено, що, що вчинено кримінальне правопорушення в якому обвинувачується особа.</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Враховуючи вищенаведене, дослідивши всебічно, повно й неупереджено всі обставини кримінального провадження , керуючись законом, оцінивши кожний доказ з точки зору належності, допустимості, достовірності, сукупність доказів з точки зору достатності та </w:t>
      </w:r>
      <w:proofErr w:type="spellStart"/>
      <w:r w:rsidRPr="002054E6">
        <w:rPr>
          <w:rFonts w:ascii="Times New Roman" w:eastAsia="Times New Roman" w:hAnsi="Times New Roman" w:cs="Times New Roman"/>
          <w:color w:val="000000"/>
          <w:sz w:val="27"/>
          <w:szCs w:val="27"/>
          <w:lang w:eastAsia="uk-UA"/>
        </w:rPr>
        <w:t>взаємозв»язку</w:t>
      </w:r>
      <w:proofErr w:type="spellEnd"/>
      <w:r w:rsidRPr="002054E6">
        <w:rPr>
          <w:rFonts w:ascii="Times New Roman" w:eastAsia="Times New Roman" w:hAnsi="Times New Roman" w:cs="Times New Roman"/>
          <w:color w:val="000000"/>
          <w:sz w:val="27"/>
          <w:szCs w:val="27"/>
          <w:lang w:eastAsia="uk-UA"/>
        </w:rPr>
        <w:t>, суд вважає, що стороною обвинувачення не надано достатніх, допустимих та обґрунтованих доказів, які б доводили, що вчинено кримінальні правопорушення, злочини, передбачені ч. 3 ст. </w:t>
      </w:r>
      <w:hyperlink r:id="rId79"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212</w:t>
        </w:r>
      </w:hyperlink>
      <w:r w:rsidRPr="002054E6">
        <w:rPr>
          <w:rFonts w:ascii="Times New Roman" w:eastAsia="Times New Roman" w:hAnsi="Times New Roman" w:cs="Times New Roman"/>
          <w:color w:val="000000"/>
          <w:sz w:val="27"/>
          <w:szCs w:val="27"/>
          <w:lang w:eastAsia="uk-UA"/>
        </w:rPr>
        <w:t> та ч. 1 ст. </w:t>
      </w:r>
      <w:hyperlink r:id="rId80"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366 КК України</w:t>
        </w:r>
      </w:hyperlink>
      <w:r w:rsidRPr="002054E6">
        <w:rPr>
          <w:rFonts w:ascii="Times New Roman" w:eastAsia="Times New Roman" w:hAnsi="Times New Roman" w:cs="Times New Roman"/>
          <w:color w:val="000000"/>
          <w:sz w:val="27"/>
          <w:szCs w:val="27"/>
          <w:lang w:eastAsia="uk-UA"/>
        </w:rPr>
        <w:t xml:space="preserve"> в якому обвинувачується ОСОБА_2 і він в </w:t>
      </w:r>
      <w:proofErr w:type="spellStart"/>
      <w:r w:rsidRPr="002054E6">
        <w:rPr>
          <w:rFonts w:ascii="Times New Roman" w:eastAsia="Times New Roman" w:hAnsi="Times New Roman" w:cs="Times New Roman"/>
          <w:color w:val="000000"/>
          <w:sz w:val="27"/>
          <w:szCs w:val="27"/>
          <w:lang w:eastAsia="uk-UA"/>
        </w:rPr>
        <w:t>зв»язку</w:t>
      </w:r>
      <w:proofErr w:type="spellEnd"/>
      <w:r w:rsidRPr="002054E6">
        <w:rPr>
          <w:rFonts w:ascii="Times New Roman" w:eastAsia="Times New Roman" w:hAnsi="Times New Roman" w:cs="Times New Roman"/>
          <w:color w:val="000000"/>
          <w:sz w:val="27"/>
          <w:szCs w:val="27"/>
          <w:lang w:eastAsia="uk-UA"/>
        </w:rPr>
        <w:t xml:space="preserve"> з цим підлягає виправданню.</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Заявлений цивільний позов прокурора в інтересах держави в особі Броварської ОДПІ ГУ Міндоходів у Київській області до ТОВ «МАГНУМ-ІНВЕСТ» про стягнення заподіяної шкоди в сумі 2 357 972,00 грн., у зв'язку з виправданням обвинуваченого, за відсутності події злочину, суд не вбачає підстав до задоволення .відповідно до ч. 2 </w:t>
      </w:r>
      <w:hyperlink r:id="rId81" w:anchor="996"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ст. 129 КПК України</w:t>
        </w:r>
      </w:hyperlink>
      <w:r w:rsidRPr="002054E6">
        <w:rPr>
          <w:rFonts w:ascii="Times New Roman" w:eastAsia="Times New Roman" w:hAnsi="Times New Roman" w:cs="Times New Roman"/>
          <w:color w:val="000000"/>
          <w:sz w:val="27"/>
          <w:szCs w:val="27"/>
          <w:lang w:eastAsia="uk-UA"/>
        </w:rPr>
        <w:t>.</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Запобіжний захід стосовно ОСОБА_2 під час досудового розслідування і судового провадження не обирався.</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 обвинувальному акті, реєстрі матеріалів досудового розслідування, супровідному листі відомості про речові докази та процесуальні витрати відсутні.</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На підставі викладеного та керуючись </w:t>
      </w:r>
      <w:proofErr w:type="spellStart"/>
      <w:r w:rsidRPr="002054E6">
        <w:rPr>
          <w:rFonts w:ascii="Times New Roman" w:eastAsia="Times New Roman" w:hAnsi="Times New Roman" w:cs="Times New Roman"/>
          <w:color w:val="000000"/>
          <w:sz w:val="27"/>
          <w:szCs w:val="27"/>
          <w:lang w:eastAsia="uk-UA"/>
        </w:rPr>
        <w:t>ст.ст</w:t>
      </w:r>
      <w:proofErr w:type="spellEnd"/>
      <w:r w:rsidRPr="002054E6">
        <w:rPr>
          <w:rFonts w:ascii="Times New Roman" w:eastAsia="Times New Roman" w:hAnsi="Times New Roman" w:cs="Times New Roman"/>
          <w:color w:val="000000"/>
          <w:sz w:val="27"/>
          <w:szCs w:val="27"/>
          <w:lang w:eastAsia="uk-UA"/>
        </w:rPr>
        <w:t>. </w:t>
      </w:r>
      <w:hyperlink r:id="rId82" w:anchor="671"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84</w:t>
        </w:r>
      </w:hyperlink>
      <w:r w:rsidRPr="002054E6">
        <w:rPr>
          <w:rFonts w:ascii="Times New Roman" w:eastAsia="Times New Roman" w:hAnsi="Times New Roman" w:cs="Times New Roman"/>
          <w:color w:val="000000"/>
          <w:sz w:val="27"/>
          <w:szCs w:val="27"/>
          <w:lang w:eastAsia="uk-UA"/>
        </w:rPr>
        <w:t>, </w:t>
      </w:r>
      <w:hyperlink r:id="rId83" w:anchor="704"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91</w:t>
        </w:r>
      </w:hyperlink>
      <w:r w:rsidRPr="002054E6">
        <w:rPr>
          <w:rFonts w:ascii="Times New Roman" w:eastAsia="Times New Roman" w:hAnsi="Times New Roman" w:cs="Times New Roman"/>
          <w:color w:val="000000"/>
          <w:sz w:val="27"/>
          <w:szCs w:val="27"/>
          <w:lang w:eastAsia="uk-UA"/>
        </w:rPr>
        <w:t>, </w:t>
      </w:r>
      <w:hyperlink r:id="rId84" w:anchor="712"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92</w:t>
        </w:r>
      </w:hyperlink>
      <w:r w:rsidRPr="002054E6">
        <w:rPr>
          <w:rFonts w:ascii="Times New Roman" w:eastAsia="Times New Roman" w:hAnsi="Times New Roman" w:cs="Times New Roman"/>
          <w:color w:val="000000"/>
          <w:sz w:val="27"/>
          <w:szCs w:val="27"/>
          <w:lang w:eastAsia="uk-UA"/>
        </w:rPr>
        <w:t>, </w:t>
      </w:r>
      <w:hyperlink r:id="rId85" w:anchor="721"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94</w:t>
        </w:r>
      </w:hyperlink>
      <w:r w:rsidRPr="002054E6">
        <w:rPr>
          <w:rFonts w:ascii="Times New Roman" w:eastAsia="Times New Roman" w:hAnsi="Times New Roman" w:cs="Times New Roman"/>
          <w:color w:val="000000"/>
          <w:sz w:val="27"/>
          <w:szCs w:val="27"/>
          <w:lang w:eastAsia="uk-UA"/>
        </w:rPr>
        <w:t>, </w:t>
      </w:r>
      <w:hyperlink r:id="rId86" w:anchor="2694"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370</w:t>
        </w:r>
      </w:hyperlink>
      <w:r w:rsidRPr="002054E6">
        <w:rPr>
          <w:rFonts w:ascii="Times New Roman" w:eastAsia="Times New Roman" w:hAnsi="Times New Roman" w:cs="Times New Roman"/>
          <w:color w:val="000000"/>
          <w:sz w:val="27"/>
          <w:szCs w:val="27"/>
          <w:lang w:eastAsia="uk-UA"/>
        </w:rPr>
        <w:t>, </w:t>
      </w:r>
      <w:hyperlink r:id="rId87" w:anchor="2722"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373</w:t>
        </w:r>
      </w:hyperlink>
      <w:r w:rsidRPr="002054E6">
        <w:rPr>
          <w:rFonts w:ascii="Times New Roman" w:eastAsia="Times New Roman" w:hAnsi="Times New Roman" w:cs="Times New Roman"/>
          <w:color w:val="000000"/>
          <w:sz w:val="27"/>
          <w:szCs w:val="27"/>
          <w:lang w:eastAsia="uk-UA"/>
        </w:rPr>
        <w:t>, </w:t>
      </w:r>
      <w:hyperlink r:id="rId88" w:anchor="2730"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374</w:t>
        </w:r>
      </w:hyperlink>
      <w:r w:rsidRPr="002054E6">
        <w:rPr>
          <w:rFonts w:ascii="Times New Roman" w:eastAsia="Times New Roman" w:hAnsi="Times New Roman" w:cs="Times New Roman"/>
          <w:color w:val="000000"/>
          <w:sz w:val="27"/>
          <w:szCs w:val="27"/>
          <w:lang w:eastAsia="uk-UA"/>
        </w:rPr>
        <w:t>, </w:t>
      </w:r>
      <w:hyperlink r:id="rId89" w:anchor="2780" w:tgtFrame="_blank" w:tooltip="Кримінальний процесуальний кодекс України; нормативно-правовий акт № 4651-VI від 13.04.2012" w:history="1">
        <w:r w:rsidRPr="002054E6">
          <w:rPr>
            <w:rFonts w:ascii="Times New Roman" w:eastAsia="Times New Roman" w:hAnsi="Times New Roman" w:cs="Times New Roman"/>
            <w:color w:val="000000"/>
            <w:sz w:val="27"/>
            <w:szCs w:val="27"/>
            <w:u w:val="single"/>
            <w:lang w:eastAsia="uk-UA"/>
          </w:rPr>
          <w:t>376 КПК України</w:t>
        </w:r>
      </w:hyperlink>
      <w:r w:rsidRPr="002054E6">
        <w:rPr>
          <w:rFonts w:ascii="Times New Roman" w:eastAsia="Times New Roman" w:hAnsi="Times New Roman" w:cs="Times New Roman"/>
          <w:color w:val="000000"/>
          <w:sz w:val="27"/>
          <w:szCs w:val="27"/>
          <w:lang w:eastAsia="uk-UA"/>
        </w:rPr>
        <w:t>, суд</w:t>
      </w:r>
    </w:p>
    <w:p w:rsidR="002054E6" w:rsidRPr="002054E6" w:rsidRDefault="002054E6" w:rsidP="002054E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color w:val="000000"/>
          <w:sz w:val="27"/>
          <w:szCs w:val="27"/>
          <w:lang w:eastAsia="uk-UA"/>
        </w:rPr>
        <w:t>З А С У Д И В :</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b/>
          <w:bCs/>
          <w:color w:val="000000"/>
          <w:sz w:val="27"/>
          <w:szCs w:val="27"/>
          <w:lang w:eastAsia="uk-UA"/>
        </w:rPr>
        <w:t>ОСОБА_2</w:t>
      </w:r>
      <w:r w:rsidRPr="002054E6">
        <w:rPr>
          <w:rFonts w:ascii="Times New Roman" w:eastAsia="Times New Roman" w:hAnsi="Times New Roman" w:cs="Times New Roman"/>
          <w:color w:val="000000"/>
          <w:sz w:val="27"/>
          <w:szCs w:val="27"/>
          <w:lang w:eastAsia="uk-UA"/>
        </w:rPr>
        <w:t> виправдати у пред'явлених обвинуваченнях за вчинення кримінальних правопорушень, злочинів, передбачених ч. 3 ст. </w:t>
      </w:r>
      <w:hyperlink r:id="rId90"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212</w:t>
        </w:r>
      </w:hyperlink>
      <w:r w:rsidRPr="002054E6">
        <w:rPr>
          <w:rFonts w:ascii="Times New Roman" w:eastAsia="Times New Roman" w:hAnsi="Times New Roman" w:cs="Times New Roman"/>
          <w:color w:val="000000"/>
          <w:sz w:val="27"/>
          <w:szCs w:val="27"/>
          <w:lang w:eastAsia="uk-UA"/>
        </w:rPr>
        <w:t> та ч. 1 ст. </w:t>
      </w:r>
      <w:hyperlink r:id="rId91"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366 КК України</w:t>
        </w:r>
      </w:hyperlink>
      <w:r w:rsidRPr="002054E6">
        <w:rPr>
          <w:rFonts w:ascii="Times New Roman" w:eastAsia="Times New Roman" w:hAnsi="Times New Roman" w:cs="Times New Roman"/>
          <w:color w:val="000000"/>
          <w:sz w:val="27"/>
          <w:szCs w:val="27"/>
          <w:lang w:eastAsia="uk-UA"/>
        </w:rPr>
        <w:t xml:space="preserve"> в </w:t>
      </w:r>
      <w:proofErr w:type="spellStart"/>
      <w:r w:rsidRPr="002054E6">
        <w:rPr>
          <w:rFonts w:ascii="Times New Roman" w:eastAsia="Times New Roman" w:hAnsi="Times New Roman" w:cs="Times New Roman"/>
          <w:color w:val="000000"/>
          <w:sz w:val="27"/>
          <w:szCs w:val="27"/>
          <w:lang w:eastAsia="uk-UA"/>
        </w:rPr>
        <w:t>з'язку</w:t>
      </w:r>
      <w:proofErr w:type="spellEnd"/>
      <w:r w:rsidRPr="002054E6">
        <w:rPr>
          <w:rFonts w:ascii="Times New Roman" w:eastAsia="Times New Roman" w:hAnsi="Times New Roman" w:cs="Times New Roman"/>
          <w:color w:val="000000"/>
          <w:sz w:val="27"/>
          <w:szCs w:val="27"/>
          <w:lang w:eastAsia="uk-UA"/>
        </w:rPr>
        <w:t xml:space="preserve"> з не доведенням, що вчинено кримінальні правопорушення, злочини, передбачені ч. 3 ст. </w:t>
      </w:r>
      <w:hyperlink r:id="rId92" w:anchor="1143"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212</w:t>
        </w:r>
      </w:hyperlink>
      <w:r w:rsidRPr="002054E6">
        <w:rPr>
          <w:rFonts w:ascii="Times New Roman" w:eastAsia="Times New Roman" w:hAnsi="Times New Roman" w:cs="Times New Roman"/>
          <w:color w:val="000000"/>
          <w:sz w:val="27"/>
          <w:szCs w:val="27"/>
          <w:lang w:eastAsia="uk-UA"/>
        </w:rPr>
        <w:t> та ч. 1 ст. </w:t>
      </w:r>
      <w:hyperlink r:id="rId93" w:anchor="909904" w:tgtFrame="_blank" w:tooltip="Кримінальний кодекс України; нормативно-правовий акт № 2341-III від 05.04.2001" w:history="1">
        <w:r w:rsidRPr="002054E6">
          <w:rPr>
            <w:rFonts w:ascii="Times New Roman" w:eastAsia="Times New Roman" w:hAnsi="Times New Roman" w:cs="Times New Roman"/>
            <w:color w:val="000000"/>
            <w:sz w:val="27"/>
            <w:szCs w:val="27"/>
            <w:u w:val="single"/>
            <w:lang w:eastAsia="uk-UA"/>
          </w:rPr>
          <w:t>366 КК України</w:t>
        </w:r>
      </w:hyperlink>
      <w:r w:rsidRPr="002054E6">
        <w:rPr>
          <w:rFonts w:ascii="Times New Roman" w:eastAsia="Times New Roman" w:hAnsi="Times New Roman" w:cs="Times New Roman"/>
          <w:color w:val="000000"/>
          <w:sz w:val="27"/>
          <w:szCs w:val="27"/>
          <w:lang w:eastAsia="uk-UA"/>
        </w:rPr>
        <w:t>.</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Відмовити в задоволенні цивільного позову прокурора в інтересах держави в особі Броварської ОДПІ ГУ Міндоходів у Київській області до ТОВ «МАГНУМ-ІНВЕСТ» про стягнення заподіяної шкоди в сумі 2 357 972,00 грн.</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Вирок суду першої інстанції може бути оскаржено учасниками процесу, протягом 30-ти діб з моменту його проголошення, до Київського апеляційного суду, шляхом подачі апеляції до Броварського міськрайонного суду.</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Вирок суду набирає законної чинності після закінчення строку подання апеляційних скарг, якщо такі скарги не будо подано.</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lastRenderedPageBreak/>
        <w:t xml:space="preserve">Учасники судового провадження мають право отримувати в суді копію </w:t>
      </w:r>
      <w:proofErr w:type="spellStart"/>
      <w:r w:rsidRPr="002054E6">
        <w:rPr>
          <w:rFonts w:ascii="Times New Roman" w:eastAsia="Times New Roman" w:hAnsi="Times New Roman" w:cs="Times New Roman"/>
          <w:color w:val="000000"/>
          <w:sz w:val="27"/>
          <w:szCs w:val="27"/>
          <w:lang w:eastAsia="uk-UA"/>
        </w:rPr>
        <w:t>вироку</w:t>
      </w:r>
      <w:proofErr w:type="spellEnd"/>
      <w:r w:rsidRPr="002054E6">
        <w:rPr>
          <w:rFonts w:ascii="Times New Roman" w:eastAsia="Times New Roman" w:hAnsi="Times New Roman" w:cs="Times New Roman"/>
          <w:color w:val="000000"/>
          <w:sz w:val="27"/>
          <w:szCs w:val="27"/>
          <w:lang w:eastAsia="uk-UA"/>
        </w:rPr>
        <w:t>.</w:t>
      </w:r>
    </w:p>
    <w:p w:rsidR="002054E6" w:rsidRPr="002054E6" w:rsidRDefault="002054E6" w:rsidP="002054E6">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Копії </w:t>
      </w:r>
      <w:proofErr w:type="spellStart"/>
      <w:r w:rsidRPr="002054E6">
        <w:rPr>
          <w:rFonts w:ascii="Times New Roman" w:eastAsia="Times New Roman" w:hAnsi="Times New Roman" w:cs="Times New Roman"/>
          <w:color w:val="000000"/>
          <w:sz w:val="27"/>
          <w:szCs w:val="27"/>
          <w:lang w:eastAsia="uk-UA"/>
        </w:rPr>
        <w:t>вироку</w:t>
      </w:r>
      <w:proofErr w:type="spellEnd"/>
      <w:r w:rsidRPr="002054E6">
        <w:rPr>
          <w:rFonts w:ascii="Times New Roman" w:eastAsia="Times New Roman" w:hAnsi="Times New Roman" w:cs="Times New Roman"/>
          <w:color w:val="000000"/>
          <w:sz w:val="27"/>
          <w:szCs w:val="27"/>
          <w:lang w:eastAsia="uk-UA"/>
        </w:rPr>
        <w:t xml:space="preserve"> негайно після його проголошення вручаються засудженому та прокурору.</w:t>
      </w:r>
    </w:p>
    <w:p w:rsidR="002054E6" w:rsidRPr="002054E6" w:rsidRDefault="002054E6" w:rsidP="002054E6">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2054E6">
        <w:rPr>
          <w:rFonts w:ascii="Times New Roman" w:eastAsia="Times New Roman" w:hAnsi="Times New Roman" w:cs="Times New Roman"/>
          <w:color w:val="000000"/>
          <w:sz w:val="27"/>
          <w:szCs w:val="27"/>
          <w:lang w:eastAsia="uk-UA"/>
        </w:rPr>
        <w:t xml:space="preserve">Суддя </w:t>
      </w:r>
      <w:proofErr w:type="spellStart"/>
      <w:r w:rsidRPr="002054E6">
        <w:rPr>
          <w:rFonts w:ascii="Times New Roman" w:eastAsia="Times New Roman" w:hAnsi="Times New Roman" w:cs="Times New Roman"/>
          <w:color w:val="000000"/>
          <w:sz w:val="27"/>
          <w:szCs w:val="27"/>
          <w:lang w:eastAsia="uk-UA"/>
        </w:rPr>
        <w:t>В.В.Батюк</w:t>
      </w:r>
      <w:proofErr w:type="spellEnd"/>
    </w:p>
    <w:p w:rsidR="006B0FC0" w:rsidRDefault="006B0FC0"/>
    <w:sectPr w:rsidR="006B0F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4E6"/>
    <w:rsid w:val="002054E6"/>
    <w:rsid w:val="00554D3B"/>
    <w:rsid w:val="006B0FC0"/>
    <w:rsid w:val="008563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EB9DF"/>
  <w15:chartTrackingRefBased/>
  <w15:docId w15:val="{1E525B8F-7068-4B5A-A64E-14F22840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2054E6"/>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2054E6"/>
    <w:rPr>
      <w:rFonts w:ascii="Arial" w:eastAsia="Times New Roman" w:hAnsi="Arial" w:cs="Arial"/>
      <w:vanish/>
      <w:sz w:val="16"/>
      <w:szCs w:val="16"/>
      <w:lang w:eastAsia="uk-UA"/>
    </w:rPr>
  </w:style>
  <w:style w:type="character" w:styleId="a3">
    <w:name w:val="Hyperlink"/>
    <w:basedOn w:val="a0"/>
    <w:uiPriority w:val="99"/>
    <w:unhideWhenUsed/>
    <w:rsid w:val="002054E6"/>
    <w:rPr>
      <w:color w:val="0000FF"/>
      <w:u w:val="single"/>
    </w:rPr>
  </w:style>
  <w:style w:type="paragraph" w:styleId="z-1">
    <w:name w:val="HTML Bottom of Form"/>
    <w:basedOn w:val="a"/>
    <w:next w:val="a"/>
    <w:link w:val="z-2"/>
    <w:hidden/>
    <w:uiPriority w:val="99"/>
    <w:semiHidden/>
    <w:unhideWhenUsed/>
    <w:rsid w:val="002054E6"/>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2054E6"/>
    <w:rPr>
      <w:rFonts w:ascii="Arial" w:eastAsia="Times New Roman" w:hAnsi="Arial" w:cs="Arial"/>
      <w:vanish/>
      <w:sz w:val="16"/>
      <w:szCs w:val="16"/>
      <w:lang w:eastAsia="uk-UA"/>
    </w:rPr>
  </w:style>
  <w:style w:type="paragraph" w:styleId="a4">
    <w:name w:val="Normal (Web)"/>
    <w:basedOn w:val="a"/>
    <w:uiPriority w:val="99"/>
    <w:semiHidden/>
    <w:unhideWhenUsed/>
    <w:rsid w:val="002054E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Unresolved Mention"/>
    <w:basedOn w:val="a0"/>
    <w:uiPriority w:val="99"/>
    <w:semiHidden/>
    <w:unhideWhenUsed/>
    <w:rsid w:val="00205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72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3667/ed_2018_09_06/pravo1/T10_2755.html?pravo=1" TargetMode="External"/><Relationship Id="rId18" Type="http://schemas.openxmlformats.org/officeDocument/2006/relationships/hyperlink" Target="http://search.ligazakon.ua/l_doc2.nsf/link1/an_15132/ed_2018_09_06/pravo1/T10_2755.html?pravo=1" TargetMode="External"/><Relationship Id="rId26" Type="http://schemas.openxmlformats.org/officeDocument/2006/relationships/hyperlink" Target="http://search.ligazakon.ua/l_doc2.nsf/link1/an_14687/ed_2018_09_06/pravo1/T10_2755.html?pravo=1" TargetMode="External"/><Relationship Id="rId39" Type="http://schemas.openxmlformats.org/officeDocument/2006/relationships/hyperlink" Target="http://search.ligazakon.ua/l_doc2.nsf/link1/an_15132/ed_2018_09_06/pravo1/T10_2755.html?pravo=1" TargetMode="External"/><Relationship Id="rId21" Type="http://schemas.openxmlformats.org/officeDocument/2006/relationships/hyperlink" Target="http://search.ligazakon.ua/l_doc2.nsf/link1/an_15325/ed_2018_09_06/pravo1/T10_2755.html?pravo=1" TargetMode="External"/><Relationship Id="rId34" Type="http://schemas.openxmlformats.org/officeDocument/2006/relationships/hyperlink" Target="http://search.ligazakon.ua/l_doc2.nsf/link1/ed_2018_09_06/pravo1/T10_2755.html?pravo=1" TargetMode="External"/><Relationship Id="rId42" Type="http://schemas.openxmlformats.org/officeDocument/2006/relationships/hyperlink" Target="http://search.ligazakon.ua/l_doc2.nsf/link1/an_15325/ed_2018_09_06/pravo1/T10_2755.html?pravo=1" TargetMode="External"/><Relationship Id="rId47" Type="http://schemas.openxmlformats.org/officeDocument/2006/relationships/hyperlink" Target="http://search.ligazakon.ua/l_doc2.nsf/link1/an_843253/ed_2018_10_02/pravo1/T030435.html?pravo=1" TargetMode="External"/><Relationship Id="rId50" Type="http://schemas.openxmlformats.org/officeDocument/2006/relationships/hyperlink" Target="http://search.ligazakon.ua/l_doc2.nsf/link1/an_712/ed_2018_10_18/pravo1/T124651.html?pravo=1" TargetMode="External"/><Relationship Id="rId55" Type="http://schemas.openxmlformats.org/officeDocument/2006/relationships/hyperlink" Target="http://search.ligazakon.ua/l_doc2.nsf/link1/an_6/ed_2018_09_18/pravo1/T990996.html?pravo=1" TargetMode="External"/><Relationship Id="rId63" Type="http://schemas.openxmlformats.org/officeDocument/2006/relationships/hyperlink" Target="http://search.ligazakon.ua/l_doc2.nsf/link1/an_1143/ed_2018_10_18/pravo1/T012341.html?pravo=1" TargetMode="External"/><Relationship Id="rId68" Type="http://schemas.openxmlformats.org/officeDocument/2006/relationships/hyperlink" Target="http://search.ligazakon.ua/l_doc2.nsf/link1/an_712/ed_2018_10_18/pravo1/T124651.html?pravo=1" TargetMode="External"/><Relationship Id="rId76" Type="http://schemas.openxmlformats.org/officeDocument/2006/relationships/hyperlink" Target="http://search.ligazakon.ua/l_doc2.nsf/link1/an_117/ed_2012_10_16/pravo1/T063477.html?pravo=1" TargetMode="External"/><Relationship Id="rId84" Type="http://schemas.openxmlformats.org/officeDocument/2006/relationships/hyperlink" Target="http://search.ligazakon.ua/l_doc2.nsf/link1/an_712/ed_2018_10_18/pravo1/T124651.html?pravo=1" TargetMode="External"/><Relationship Id="rId89" Type="http://schemas.openxmlformats.org/officeDocument/2006/relationships/hyperlink" Target="http://search.ligazakon.ua/l_doc2.nsf/link1/an_2780/ed_2018_10_18/pravo1/T124651.html?pravo=1" TargetMode="External"/><Relationship Id="rId7" Type="http://schemas.openxmlformats.org/officeDocument/2006/relationships/hyperlink" Target="http://search.ligazakon.ua/l_doc2.nsf/link1/an_909904/ed_2018_10_18/pravo1/T012341.html?pravo=1" TargetMode="External"/><Relationship Id="rId71" Type="http://schemas.openxmlformats.org/officeDocument/2006/relationships/hyperlink" Target="http://search.ligazakon.ua/l_doc2.nsf/link1/an_909904/ed_2018_10_18/pravo1/T012341.html?pravo=1" TargetMode="External"/><Relationship Id="rId92" Type="http://schemas.openxmlformats.org/officeDocument/2006/relationships/hyperlink" Target="http://search.ligazakon.ua/l_doc2.nsf/link1/an_1143/ed_2018_10_1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843254/ed_2018_10_02/pravo1/T030435.html?pravo=1" TargetMode="External"/><Relationship Id="rId29" Type="http://schemas.openxmlformats.org/officeDocument/2006/relationships/hyperlink" Target="http://search.ligazakon.ua/l_doc2.nsf/link1/an_15118/ed_2018_09_06/pravo1/T10_2755.html?pravo=1" TargetMode="External"/><Relationship Id="rId11" Type="http://schemas.openxmlformats.org/officeDocument/2006/relationships/hyperlink" Target="http://search.ligazakon.ua/l_doc2.nsf/link1/an_843254/ed_2018_10_02/pravo1/T030435.html?pravo=1" TargetMode="External"/><Relationship Id="rId24" Type="http://schemas.openxmlformats.org/officeDocument/2006/relationships/hyperlink" Target="http://search.ligazakon.ua/l_doc2.nsf/link1/an_15118/ed_2018_09_06/pravo1/T10_2755.html?pravo=1" TargetMode="External"/><Relationship Id="rId32" Type="http://schemas.openxmlformats.org/officeDocument/2006/relationships/hyperlink" Target="http://search.ligazakon.ua/l_doc2.nsf/link1/an_15307/ed_2018_09_06/pravo1/T10_2755.html?pravo=1" TargetMode="External"/><Relationship Id="rId37" Type="http://schemas.openxmlformats.org/officeDocument/2006/relationships/hyperlink" Target="http://search.ligazakon.ua/l_doc2.nsf/link1/an_1143/ed_2018_10_18/pravo1/T012341.html?pravo=1" TargetMode="External"/><Relationship Id="rId40" Type="http://schemas.openxmlformats.org/officeDocument/2006/relationships/hyperlink" Target="http://search.ligazakon.ua/l_doc2.nsf/link1/an_15118/ed_2018_09_06/pravo1/T10_2755.html?pravo=1" TargetMode="External"/><Relationship Id="rId45" Type="http://schemas.openxmlformats.org/officeDocument/2006/relationships/hyperlink" Target="http://search.ligazakon.ua/l_doc2.nsf/link1/an_13667/ed_2018_09_06/pravo1/T10_2755.html?pravo=1" TargetMode="External"/><Relationship Id="rId53" Type="http://schemas.openxmlformats.org/officeDocument/2006/relationships/hyperlink" Target="http://search.ligazakon.ua/l_doc2.nsf/link1/an_843699/ed_2018_10_02/pravo1/T030435.html?pravo=1" TargetMode="External"/><Relationship Id="rId58" Type="http://schemas.openxmlformats.org/officeDocument/2006/relationships/hyperlink" Target="http://search.ligazakon.ua/l_doc2.nsf/link1/an_843253/ed_2018_10_02/pravo1/T030435.html?pravo=1" TargetMode="External"/><Relationship Id="rId66" Type="http://schemas.openxmlformats.org/officeDocument/2006/relationships/hyperlink" Target="http://search.ligazakon.ua/l_doc2.nsf/link1/an_1143/ed_2018_10_18/pravo1/T012341.html?pravo=1" TargetMode="External"/><Relationship Id="rId74" Type="http://schemas.openxmlformats.org/officeDocument/2006/relationships/hyperlink" Target="http://search.ligazakon.ua/l_doc2.nsf/link1/an_194/ed_2016_06_02/pravo1/Z960254K.html?pravo=1" TargetMode="External"/><Relationship Id="rId79" Type="http://schemas.openxmlformats.org/officeDocument/2006/relationships/hyperlink" Target="http://search.ligazakon.ua/l_doc2.nsf/link1/an_1143/ed_2018_10_18/pravo1/T012341.html?pravo=1" TargetMode="External"/><Relationship Id="rId87" Type="http://schemas.openxmlformats.org/officeDocument/2006/relationships/hyperlink" Target="http://search.ligazakon.ua/l_doc2.nsf/link1/an_2722/ed_2018_10_18/pravo1/T124651.html?pravo=1" TargetMode="External"/><Relationship Id="rId5" Type="http://schemas.openxmlformats.org/officeDocument/2006/relationships/hyperlink" Target="http://search.ligazakon.ua/l_doc2.nsf/link1/an_1143/ed_2018_10_18/pravo1/T012341.html?pravo=1" TargetMode="External"/><Relationship Id="rId61" Type="http://schemas.openxmlformats.org/officeDocument/2006/relationships/hyperlink" Target="http://search.ligazakon.ua/l_doc2.nsf/link1/an_1143/ed_2018_10_18/pravo1/T012341.html?pravo=1" TargetMode="External"/><Relationship Id="rId82" Type="http://schemas.openxmlformats.org/officeDocument/2006/relationships/hyperlink" Target="http://search.ligazakon.ua/l_doc2.nsf/link1/an_671/ed_2018_10_18/pravo1/T124651.html?pravo=1" TargetMode="External"/><Relationship Id="rId90" Type="http://schemas.openxmlformats.org/officeDocument/2006/relationships/hyperlink" Target="http://search.ligazakon.ua/l_doc2.nsf/link1/an_1143/ed_2018_10_18/pravo1/T012341.html?pravo=1" TargetMode="External"/><Relationship Id="rId95" Type="http://schemas.openxmlformats.org/officeDocument/2006/relationships/theme" Target="theme/theme1.xml"/><Relationship Id="rId19" Type="http://schemas.openxmlformats.org/officeDocument/2006/relationships/hyperlink" Target="http://search.ligazakon.ua/l_doc2.nsf/link1/an_15118/ed_2018_09_06/pravo1/T10_2755.html?pravo=1" TargetMode="External"/><Relationship Id="rId14" Type="http://schemas.openxmlformats.org/officeDocument/2006/relationships/hyperlink" Target="http://search.ligazakon.ua/l_doc2.nsf/link1/an_843241/ed_2018_10_02/pravo1/T030435.html?pravo=1" TargetMode="External"/><Relationship Id="rId22" Type="http://schemas.openxmlformats.org/officeDocument/2006/relationships/hyperlink" Target="http://search.ligazakon.ua/l_doc2.nsf/link1/an_15307/ed_2018_09_06/pravo1/T10_2755.html?pravo=1" TargetMode="External"/><Relationship Id="rId27" Type="http://schemas.openxmlformats.org/officeDocument/2006/relationships/hyperlink" Target="http://search.ligazakon.ua/l_doc2.nsf/link1/an_14687/ed_2018_09_06/pravo1/T10_2755.html?pravo=1" TargetMode="External"/><Relationship Id="rId30" Type="http://schemas.openxmlformats.org/officeDocument/2006/relationships/hyperlink" Target="http://search.ligazakon.ua/l_doc2.nsf/link1/an_15307/ed_2018_09_06/pravo1/T10_2755.html?pravo=1" TargetMode="External"/><Relationship Id="rId35" Type="http://schemas.openxmlformats.org/officeDocument/2006/relationships/hyperlink" Target="http://search.ligazakon.ua/l_doc2.nsf/link1/an_1143/ed_2018_10_18/pravo1/T012341.html?pravo=1" TargetMode="External"/><Relationship Id="rId43" Type="http://schemas.openxmlformats.org/officeDocument/2006/relationships/hyperlink" Target="http://search.ligazakon.ua/l_doc2.nsf/link1/an_15307/ed_2018_09_06/pravo1/T10_2755.html?pravo=1" TargetMode="External"/><Relationship Id="rId48" Type="http://schemas.openxmlformats.org/officeDocument/2006/relationships/hyperlink" Target="http://search.ligazakon.ua/l_doc2.nsf/link1/an_843254/ed_2018_10_02/pravo1/T030435.html?pravo=1" TargetMode="External"/><Relationship Id="rId56" Type="http://schemas.openxmlformats.org/officeDocument/2006/relationships/hyperlink" Target="http://search.ligazakon.ua/l_doc2.nsf/link1/ed_2011_08_04/pravo1/DPA0278.html?pravo=1" TargetMode="External"/><Relationship Id="rId64" Type="http://schemas.openxmlformats.org/officeDocument/2006/relationships/hyperlink" Target="http://search.ligazakon.ua/l_doc2.nsf/link1/an_1143/ed_2018_10_18/pravo1/T012341.html?pravo=1" TargetMode="External"/><Relationship Id="rId69" Type="http://schemas.openxmlformats.org/officeDocument/2006/relationships/hyperlink" Target="http://search.ligazakon.ua/l_doc2.nsf/link1/an_1143/ed_2018_10_18/pravo1/T012341.html?pravo=1" TargetMode="External"/><Relationship Id="rId77" Type="http://schemas.openxmlformats.org/officeDocument/2006/relationships/hyperlink" Target="http://search.ligazakon.ua/l_doc2.nsf/link1/an_114/ed_2018_10_18/pravo1/T124651.html?pravo=1" TargetMode="External"/><Relationship Id="rId8" Type="http://schemas.openxmlformats.org/officeDocument/2006/relationships/hyperlink" Target="http://search.ligazakon.ua/l_doc2.nsf/link1/an_909848/ed_2018_10_18/pravo1/T012341.html?pravo=1" TargetMode="External"/><Relationship Id="rId51" Type="http://schemas.openxmlformats.org/officeDocument/2006/relationships/hyperlink" Target="http://search.ligazakon.ua/l_doc2.nsf/link1/an_704/ed_2018_10_18/pravo1/T124651.html?pravo=1" TargetMode="External"/><Relationship Id="rId72" Type="http://schemas.openxmlformats.org/officeDocument/2006/relationships/hyperlink" Target="http://search.ligazakon.ua/l_doc2.nsf/link1/an_627815/ed_2009_05_27/pravo1/MU50K02U.html?pravo=1" TargetMode="External"/><Relationship Id="rId80" Type="http://schemas.openxmlformats.org/officeDocument/2006/relationships/hyperlink" Target="http://search.ligazakon.ua/l_doc2.nsf/link1/an_909904/ed_2018_10_18/pravo1/T012341.html?pravo=1" TargetMode="External"/><Relationship Id="rId85" Type="http://schemas.openxmlformats.org/officeDocument/2006/relationships/hyperlink" Target="http://search.ligazakon.ua/l_doc2.nsf/link1/an_721/ed_2018_10_18/pravo1/T124651.html?pravo=1" TargetMode="External"/><Relationship Id="rId93" Type="http://schemas.openxmlformats.org/officeDocument/2006/relationships/hyperlink" Target="http://search.ligazakon.ua/l_doc2.nsf/link1/an_909904/ed_2018_10_18/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3668/ed_2018_09_06/pravo1/T10_2755.html?pravo=1" TargetMode="External"/><Relationship Id="rId17" Type="http://schemas.openxmlformats.org/officeDocument/2006/relationships/hyperlink" Target="http://search.ligazakon.ua/l_doc2.nsf/link1/an_15119/ed_2018_09_06/pravo1/T10_2755.html?pravo=1" TargetMode="External"/><Relationship Id="rId25" Type="http://schemas.openxmlformats.org/officeDocument/2006/relationships/hyperlink" Target="http://search.ligazakon.ua/l_doc2.nsf/link1/an_14688/ed_2018_09_06/pravo1/T10_2755.html?pravo=1" TargetMode="External"/><Relationship Id="rId33" Type="http://schemas.openxmlformats.org/officeDocument/2006/relationships/hyperlink" Target="http://search.ligazakon.ua/l_doc2.nsf/link1/an_15307/ed_2018_09_06/pravo1/T10_2755.html?pravo=1" TargetMode="External"/><Relationship Id="rId38" Type="http://schemas.openxmlformats.org/officeDocument/2006/relationships/hyperlink" Target="http://search.ligazakon.ua/l_doc2.nsf/link1/an_909904/ed_2018_10_18/pravo1/T012341.html?pravo=1" TargetMode="External"/><Relationship Id="rId46" Type="http://schemas.openxmlformats.org/officeDocument/2006/relationships/hyperlink" Target="http://search.ligazakon.ua/l_doc2.nsf/link1/an_843241/ed_2018_10_02/pravo1/T030435.html?pravo=1" TargetMode="External"/><Relationship Id="rId59" Type="http://schemas.openxmlformats.org/officeDocument/2006/relationships/hyperlink" Target="http://search.ligazakon.ua/l_doc2.nsf/link1/an_843253/ed_2018_10_02/pravo1/T030435.html?pravo=1" TargetMode="External"/><Relationship Id="rId67" Type="http://schemas.openxmlformats.org/officeDocument/2006/relationships/hyperlink" Target="http://search.ligazakon.ua/l_doc2.nsf/link1/an_909904/ed_2018_10_18/pravo1/T012341.html?pravo=1" TargetMode="External"/><Relationship Id="rId20" Type="http://schemas.openxmlformats.org/officeDocument/2006/relationships/hyperlink" Target="http://search.ligazakon.ua/l_doc2.nsf/link1/an_15308/ed_2018_09_06/pravo1/T10_2755.html?pravo=1" TargetMode="External"/><Relationship Id="rId41" Type="http://schemas.openxmlformats.org/officeDocument/2006/relationships/hyperlink" Target="http://search.ligazakon.ua/l_doc2.nsf/link1/an_15308/ed_2018_09_06/pravo1/T10_2755.html?pravo=1" TargetMode="External"/><Relationship Id="rId54" Type="http://schemas.openxmlformats.org/officeDocument/2006/relationships/hyperlink" Target="http://search.ligazakon.ua/l_doc2.nsf/link1/an_843702/ed_2018_10_02/pravo1/T030435.html?pravo=1" TargetMode="External"/><Relationship Id="rId62" Type="http://schemas.openxmlformats.org/officeDocument/2006/relationships/hyperlink" Target="http://search.ligazakon.ua/l_doc2.nsf/link1/ed_2004_10_08/pravo1/VS04177.html?pravo=1" TargetMode="External"/><Relationship Id="rId70" Type="http://schemas.openxmlformats.org/officeDocument/2006/relationships/hyperlink" Target="http://search.ligazakon.ua/l_doc2.nsf/link1/an_909904/ed_2018_10_18/pravo1/T012341.html?pravo=1" TargetMode="External"/><Relationship Id="rId75" Type="http://schemas.openxmlformats.org/officeDocument/2006/relationships/hyperlink" Target="http://search.ligazakon.ua/l_doc2.nsf/link1/an_30/ed_2016_06_02/pravo1/Z960254K.html?pravo=1" TargetMode="External"/><Relationship Id="rId83" Type="http://schemas.openxmlformats.org/officeDocument/2006/relationships/hyperlink" Target="http://search.ligazakon.ua/l_doc2.nsf/link1/an_704/ed_2018_10_18/pravo1/T124651.html?pravo=1" TargetMode="External"/><Relationship Id="rId88" Type="http://schemas.openxmlformats.org/officeDocument/2006/relationships/hyperlink" Target="http://search.ligazakon.ua/l_doc2.nsf/link1/an_2730/ed_2018_10_18/pravo1/T124651.html?pravo=1" TargetMode="External"/><Relationship Id="rId91" Type="http://schemas.openxmlformats.org/officeDocument/2006/relationships/hyperlink" Target="http://search.ligazakon.ua/l_doc2.nsf/link1/an_909904/ed_2018_10_1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909904/ed_2018_10_18/pravo1/T012341.html?pravo=1" TargetMode="External"/><Relationship Id="rId15" Type="http://schemas.openxmlformats.org/officeDocument/2006/relationships/hyperlink" Target="http://search.ligazakon.ua/l_doc2.nsf/link1/an_843253/ed_2018_10_02/pravo1/T030435.html?pravo=1" TargetMode="External"/><Relationship Id="rId23" Type="http://schemas.openxmlformats.org/officeDocument/2006/relationships/hyperlink" Target="http://search.ligazakon.ua/l_doc2.nsf/link1/an_15119/ed_2018_09_06/pravo1/T10_2755.html?pravo=1" TargetMode="External"/><Relationship Id="rId28" Type="http://schemas.openxmlformats.org/officeDocument/2006/relationships/hyperlink" Target="http://search.ligazakon.ua/l_doc2.nsf/link1/an_15148/ed_2018_09_06/pravo1/T10_2755.html?pravo=1" TargetMode="External"/><Relationship Id="rId36" Type="http://schemas.openxmlformats.org/officeDocument/2006/relationships/hyperlink" Target="http://search.ligazakon.ua/l_doc2.nsf/link1/an_909904/ed_2018_10_18/pravo1/T012341.html?pravo=1" TargetMode="External"/><Relationship Id="rId49" Type="http://schemas.openxmlformats.org/officeDocument/2006/relationships/hyperlink" Target="http://search.ligazakon.ua/l_doc2.nsf/link1/an_704/ed_2018_10_18/pravo1/T124651.html?pravo=1" TargetMode="External"/><Relationship Id="rId57" Type="http://schemas.openxmlformats.org/officeDocument/2006/relationships/hyperlink" Target="http://search.ligazakon.ua/l_doc2.nsf/link1/an_843242/ed_2018_10_02/pravo1/T030435.html?pravo=1" TargetMode="External"/><Relationship Id="rId10" Type="http://schemas.openxmlformats.org/officeDocument/2006/relationships/hyperlink" Target="http://search.ligazakon.ua/l_doc2.nsf/link1/an_843253/ed_2018_10_02/pravo1/T030435.html?pravo=1" TargetMode="External"/><Relationship Id="rId31" Type="http://schemas.openxmlformats.org/officeDocument/2006/relationships/hyperlink" Target="http://search.ligazakon.ua/l_doc2.nsf/link1/an_15369/ed_2018_09_06/pravo1/T10_2755.html?pravo=1" TargetMode="External"/><Relationship Id="rId44" Type="http://schemas.openxmlformats.org/officeDocument/2006/relationships/hyperlink" Target="http://search.ligazakon.ua/l_doc2.nsf/link1/an_13668/ed_2018_09_06/pravo1/T10_2755.html?pravo=1" TargetMode="External"/><Relationship Id="rId52" Type="http://schemas.openxmlformats.org/officeDocument/2006/relationships/hyperlink" Target="http://search.ligazakon.ua/l_doc2.nsf/link1/ed_2018_10_02/pravo1/T030435.html?pravo=1" TargetMode="External"/><Relationship Id="rId60" Type="http://schemas.openxmlformats.org/officeDocument/2006/relationships/hyperlink" Target="http://search.ligazakon.ua/l_doc2.nsf/link1/an_1143/ed_2018_10_18/pravo1/T012341.html?pravo=1" TargetMode="External"/><Relationship Id="rId65" Type="http://schemas.openxmlformats.org/officeDocument/2006/relationships/hyperlink" Target="http://search.ligazakon.ua/l_doc2.nsf/link1/an_909904/ed_2018_10_18/pravo1/T012341.html?pravo=1" TargetMode="External"/><Relationship Id="rId73" Type="http://schemas.openxmlformats.org/officeDocument/2006/relationships/hyperlink" Target="http://search.ligazakon.ua/l_doc2.nsf/link1/an_194/ed_2016_06_02/pravo1/Z960254K.html?pravo=1" TargetMode="External"/><Relationship Id="rId78" Type="http://schemas.openxmlformats.org/officeDocument/2006/relationships/hyperlink" Target="http://search.ligazakon.ua/l_doc2.nsf/link1/an_2722/ed_2018_10_18/pravo1/T124651.html?pravo=1" TargetMode="External"/><Relationship Id="rId81" Type="http://schemas.openxmlformats.org/officeDocument/2006/relationships/hyperlink" Target="http://search.ligazakon.ua/l_doc2.nsf/link1/an_996/ed_2018_10_18/pravo1/T124651.html?pravo=1" TargetMode="External"/><Relationship Id="rId86" Type="http://schemas.openxmlformats.org/officeDocument/2006/relationships/hyperlink" Target="http://search.ligazakon.ua/l_doc2.nsf/link1/an_2694/ed_2018_10_18/pravo1/T124651.html?pravo=1" TargetMode="External"/><Relationship Id="rId94"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http://search.ligazakon.ua/l_doc2.nsf/link1/an_843241/ed_2018_10_02/pravo1/T030435.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39949</Words>
  <Characters>22771</Characters>
  <Application>Microsoft Office Word</Application>
  <DocSecurity>0</DocSecurity>
  <Lines>189</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2019-02-06T15:29:00Z</dcterms:created>
  <dcterms:modified xsi:type="dcterms:W3CDTF">2019-02-06T15:30:00Z</dcterms:modified>
</cp:coreProperties>
</file>